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4283" w:rsidRPr="00634283" w:rsidRDefault="00634283" w:rsidP="00634283">
      <w:pPr>
        <w:pStyle w:val="2"/>
        <w:shd w:val="clear" w:color="auto" w:fill="F8FCFF"/>
        <w:spacing w:before="0" w:line="750" w:lineRule="atLeast"/>
        <w:jc w:val="center"/>
        <w:textAlignment w:val="baseline"/>
        <w:rPr>
          <w:b w:val="0"/>
          <w:color w:val="auto"/>
          <w:sz w:val="60"/>
          <w:szCs w:val="60"/>
        </w:rPr>
      </w:pPr>
      <w:r w:rsidRPr="00634283">
        <w:rPr>
          <w:b w:val="0"/>
          <w:color w:val="auto"/>
          <w:sz w:val="60"/>
          <w:szCs w:val="60"/>
        </w:rPr>
        <w:t>Соединение проводов и кабелей электропроводки</w:t>
      </w:r>
    </w:p>
    <w:p w:rsidR="00634283" w:rsidRPr="00634283" w:rsidRDefault="00634283" w:rsidP="00634283">
      <w:pPr>
        <w:spacing w:after="0" w:line="240" w:lineRule="auto"/>
        <w:ind w:firstLine="300"/>
        <w:jc w:val="both"/>
        <w:textAlignment w:val="baseline"/>
        <w:rPr>
          <w:rFonts w:ascii="Times New Roman" w:eastAsia="Times New Roman" w:hAnsi="Times New Roman" w:cs="Times New Roman"/>
          <w:b/>
          <w:bCs/>
          <w:color w:val="000000"/>
          <w:sz w:val="30"/>
          <w:szCs w:val="30"/>
          <w:lang w:eastAsia="ru-RU"/>
        </w:rPr>
      </w:pPr>
      <w:r w:rsidRPr="00634283">
        <w:rPr>
          <w:rFonts w:ascii="Times New Roman" w:eastAsia="Times New Roman" w:hAnsi="Times New Roman" w:cs="Times New Roman"/>
          <w:b/>
          <w:bCs/>
          <w:color w:val="000000"/>
          <w:sz w:val="30"/>
          <w:szCs w:val="30"/>
          <w:lang w:eastAsia="ru-RU"/>
        </w:rPr>
        <w:t>Цель:</w:t>
      </w:r>
    </w:p>
    <w:p w:rsidR="00634283" w:rsidRPr="00634283" w:rsidRDefault="00634283" w:rsidP="00634283">
      <w:pPr>
        <w:numPr>
          <w:ilvl w:val="0"/>
          <w:numId w:val="1"/>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634283">
        <w:rPr>
          <w:rFonts w:ascii="inherit" w:eastAsia="Times New Roman" w:hAnsi="inherit" w:cs="Times New Roman"/>
          <w:color w:val="000000"/>
          <w:sz w:val="30"/>
          <w:szCs w:val="30"/>
          <w:lang w:eastAsia="ru-RU"/>
        </w:rPr>
        <w:t>Получение сведений о различных способах соединения проводов и кабелей электропроводки.</w:t>
      </w:r>
    </w:p>
    <w:p w:rsidR="00634283" w:rsidRPr="00634283" w:rsidRDefault="00634283" w:rsidP="00634283">
      <w:pPr>
        <w:numPr>
          <w:ilvl w:val="0"/>
          <w:numId w:val="1"/>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634283">
        <w:rPr>
          <w:rFonts w:ascii="inherit" w:eastAsia="Times New Roman" w:hAnsi="inherit" w:cs="Times New Roman"/>
          <w:color w:val="000000"/>
          <w:sz w:val="30"/>
          <w:szCs w:val="30"/>
          <w:lang w:eastAsia="ru-RU"/>
        </w:rPr>
        <w:t>Изучение технологий соединения.</w:t>
      </w:r>
    </w:p>
    <w:p w:rsidR="00634283" w:rsidRPr="00634283" w:rsidRDefault="00634283" w:rsidP="00634283">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r w:rsidRPr="00634283">
        <w:rPr>
          <w:rFonts w:ascii="Times New Roman" w:eastAsia="Times New Roman" w:hAnsi="Times New Roman" w:cs="Times New Roman"/>
          <w:b/>
          <w:bCs/>
          <w:color w:val="000000"/>
          <w:sz w:val="30"/>
          <w:szCs w:val="30"/>
          <w:lang w:eastAsia="ru-RU"/>
        </w:rPr>
        <w:t>Соединение проводов и кабелей электропроводки прокалывающими зажимами</w:t>
      </w:r>
    </w:p>
    <w:p w:rsidR="00634283" w:rsidRPr="00634283" w:rsidRDefault="00634283" w:rsidP="00634283">
      <w:pPr>
        <w:spacing w:after="0" w:line="240" w:lineRule="auto"/>
        <w:ind w:firstLine="300"/>
        <w:jc w:val="both"/>
        <w:textAlignment w:val="baseline"/>
        <w:rPr>
          <w:rFonts w:ascii="Times New Roman" w:eastAsia="Times New Roman" w:hAnsi="Times New Roman" w:cs="Times New Roman"/>
          <w:b/>
          <w:bCs/>
          <w:color w:val="000000"/>
          <w:sz w:val="30"/>
          <w:szCs w:val="30"/>
          <w:lang w:eastAsia="ru-RU"/>
        </w:rPr>
      </w:pPr>
      <w:r w:rsidRPr="00634283">
        <w:rPr>
          <w:rFonts w:ascii="Times New Roman" w:eastAsia="Times New Roman" w:hAnsi="Times New Roman" w:cs="Times New Roman"/>
          <w:b/>
          <w:bCs/>
          <w:color w:val="000000"/>
          <w:sz w:val="30"/>
          <w:szCs w:val="30"/>
          <w:lang w:eastAsia="ru-RU"/>
        </w:rPr>
        <w:t>Общие сведения</w:t>
      </w:r>
    </w:p>
    <w:p w:rsidR="00634283" w:rsidRPr="00634283" w:rsidRDefault="00634283" w:rsidP="00634283">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634283">
        <w:rPr>
          <w:rFonts w:ascii="Times New Roman" w:eastAsia="Times New Roman" w:hAnsi="Times New Roman" w:cs="Times New Roman"/>
          <w:color w:val="000000"/>
          <w:sz w:val="30"/>
          <w:szCs w:val="30"/>
          <w:lang w:eastAsia="ru-RU"/>
        </w:rPr>
        <w:t>Существуют различные способы соединения проводов и жил кабелей электропроводки, кратко они были описаны в разделе</w:t>
      </w:r>
      <w:r w:rsidRPr="00634283">
        <w:rPr>
          <w:rFonts w:ascii="Times New Roman" w:eastAsia="Times New Roman" w:hAnsi="Times New Roman" w:cs="Times New Roman"/>
          <w:color w:val="000000"/>
          <w:sz w:val="30"/>
          <w:lang w:eastAsia="ru-RU"/>
        </w:rPr>
        <w:t> </w:t>
      </w:r>
      <w:hyperlink r:id="rId5" w:history="1">
        <w:r w:rsidRPr="00634283">
          <w:rPr>
            <w:rFonts w:ascii="inherit" w:eastAsia="Times New Roman" w:hAnsi="inherit" w:cs="Times New Roman"/>
            <w:color w:val="000066"/>
            <w:sz w:val="30"/>
            <w:lang w:eastAsia="ru-RU"/>
          </w:rPr>
          <w:t>ТЕОРИЯ</w:t>
        </w:r>
      </w:hyperlink>
      <w:r w:rsidRPr="00634283">
        <w:rPr>
          <w:rFonts w:ascii="Times New Roman" w:eastAsia="Times New Roman" w:hAnsi="Times New Roman" w:cs="Times New Roman"/>
          <w:color w:val="000000"/>
          <w:sz w:val="30"/>
          <w:szCs w:val="30"/>
          <w:lang w:eastAsia="ru-RU"/>
        </w:rPr>
        <w:t xml:space="preserve">. Здесь рассмотрим более подробно один из способов – соединение с помощью прокалывающих зажимов типа </w:t>
      </w:r>
      <w:proofErr w:type="spellStart"/>
      <w:r w:rsidRPr="00634283">
        <w:rPr>
          <w:rFonts w:ascii="Times New Roman" w:eastAsia="Times New Roman" w:hAnsi="Times New Roman" w:cs="Times New Roman"/>
          <w:color w:val="000000"/>
          <w:sz w:val="30"/>
          <w:szCs w:val="30"/>
          <w:lang w:eastAsia="ru-RU"/>
        </w:rPr>
        <w:t>Scotchlok</w:t>
      </w:r>
      <w:proofErr w:type="spellEnd"/>
      <w:r w:rsidRPr="00634283">
        <w:rPr>
          <w:rFonts w:ascii="Times New Roman" w:eastAsia="Times New Roman" w:hAnsi="Times New Roman" w:cs="Times New Roman"/>
          <w:color w:val="000000"/>
          <w:sz w:val="30"/>
          <w:szCs w:val="30"/>
          <w:lang w:eastAsia="ru-RU"/>
        </w:rPr>
        <w:t>.</w:t>
      </w:r>
    </w:p>
    <w:p w:rsidR="00634283" w:rsidRPr="00634283" w:rsidRDefault="00634283" w:rsidP="00634283">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2857500" cy="2133600"/>
            <wp:effectExtent l="19050" t="0" r="0" b="0"/>
            <wp:docPr id="1" name="Рисунок 1" descr="Зажим Scotchl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Зажим Scotchlok"/>
                    <pic:cNvPicPr>
                      <a:picLocks noChangeAspect="1" noChangeArrowheads="1"/>
                    </pic:cNvPicPr>
                  </pic:nvPicPr>
                  <pic:blipFill>
                    <a:blip r:embed="rId6"/>
                    <a:srcRect/>
                    <a:stretch>
                      <a:fillRect/>
                    </a:stretch>
                  </pic:blipFill>
                  <pic:spPr bwMode="auto">
                    <a:xfrm>
                      <a:off x="0" y="0"/>
                      <a:ext cx="2857500" cy="2133600"/>
                    </a:xfrm>
                    <a:prstGeom prst="rect">
                      <a:avLst/>
                    </a:prstGeom>
                    <a:noFill/>
                    <a:ln w="9525">
                      <a:noFill/>
                      <a:miter lim="800000"/>
                      <a:headEnd/>
                      <a:tailEnd/>
                    </a:ln>
                  </pic:spPr>
                </pic:pic>
              </a:graphicData>
            </a:graphic>
          </wp:inline>
        </w:drawing>
      </w:r>
    </w:p>
    <w:p w:rsidR="00634283" w:rsidRPr="00634283" w:rsidRDefault="00634283" w:rsidP="00634283">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634283">
        <w:rPr>
          <w:rFonts w:ascii="Times New Roman" w:eastAsia="Times New Roman" w:hAnsi="Times New Roman" w:cs="Times New Roman"/>
          <w:color w:val="000000"/>
          <w:sz w:val="30"/>
          <w:szCs w:val="30"/>
          <w:lang w:eastAsia="ru-RU"/>
        </w:rPr>
        <w:t xml:space="preserve">Зажим состоит из пластмассового корпуса и </w:t>
      </w:r>
      <w:proofErr w:type="spellStart"/>
      <w:r w:rsidRPr="00634283">
        <w:rPr>
          <w:rFonts w:ascii="Times New Roman" w:eastAsia="Times New Roman" w:hAnsi="Times New Roman" w:cs="Times New Roman"/>
          <w:color w:val="000000"/>
          <w:sz w:val="30"/>
          <w:szCs w:val="30"/>
          <w:lang w:eastAsia="ru-RU"/>
        </w:rPr>
        <w:t>Ш-образной</w:t>
      </w:r>
      <w:proofErr w:type="spellEnd"/>
      <w:r w:rsidRPr="00634283">
        <w:rPr>
          <w:rFonts w:ascii="Times New Roman" w:eastAsia="Times New Roman" w:hAnsi="Times New Roman" w:cs="Times New Roman"/>
          <w:color w:val="000000"/>
          <w:sz w:val="30"/>
          <w:szCs w:val="30"/>
          <w:lang w:eastAsia="ru-RU"/>
        </w:rPr>
        <w:t xml:space="preserve"> контактной пластины.</w:t>
      </w:r>
    </w:p>
    <w:p w:rsidR="00634283" w:rsidRPr="00634283" w:rsidRDefault="00634283" w:rsidP="00634283">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2857500" cy="2295525"/>
            <wp:effectExtent l="19050" t="0" r="0" b="0"/>
            <wp:docPr id="2" name="Рисунок 2" descr="Зажим Scotchl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Зажим Scotchlok"/>
                    <pic:cNvPicPr>
                      <a:picLocks noChangeAspect="1" noChangeArrowheads="1"/>
                    </pic:cNvPicPr>
                  </pic:nvPicPr>
                  <pic:blipFill>
                    <a:blip r:embed="rId7"/>
                    <a:srcRect/>
                    <a:stretch>
                      <a:fillRect/>
                    </a:stretch>
                  </pic:blipFill>
                  <pic:spPr bwMode="auto">
                    <a:xfrm>
                      <a:off x="0" y="0"/>
                      <a:ext cx="2857500" cy="2295525"/>
                    </a:xfrm>
                    <a:prstGeom prst="rect">
                      <a:avLst/>
                    </a:prstGeom>
                    <a:noFill/>
                    <a:ln w="9525">
                      <a:noFill/>
                      <a:miter lim="800000"/>
                      <a:headEnd/>
                      <a:tailEnd/>
                    </a:ln>
                  </pic:spPr>
                </pic:pic>
              </a:graphicData>
            </a:graphic>
          </wp:inline>
        </w:drawing>
      </w:r>
    </w:p>
    <w:p w:rsidR="00634283" w:rsidRPr="00634283" w:rsidRDefault="00634283" w:rsidP="00634283">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634283">
        <w:rPr>
          <w:rFonts w:ascii="Times New Roman" w:eastAsia="Times New Roman" w:hAnsi="Times New Roman" w:cs="Times New Roman"/>
          <w:color w:val="000000"/>
          <w:sz w:val="30"/>
          <w:szCs w:val="30"/>
          <w:lang w:eastAsia="ru-RU"/>
        </w:rPr>
        <w:t xml:space="preserve">Зажимы </w:t>
      </w:r>
      <w:proofErr w:type="spellStart"/>
      <w:r w:rsidRPr="00634283">
        <w:rPr>
          <w:rFonts w:ascii="Times New Roman" w:eastAsia="Times New Roman" w:hAnsi="Times New Roman" w:cs="Times New Roman"/>
          <w:color w:val="000000"/>
          <w:sz w:val="30"/>
          <w:szCs w:val="30"/>
          <w:lang w:eastAsia="ru-RU"/>
        </w:rPr>
        <w:t>Scotchlok</w:t>
      </w:r>
      <w:proofErr w:type="spellEnd"/>
      <w:r w:rsidRPr="00634283">
        <w:rPr>
          <w:rFonts w:ascii="Times New Roman" w:eastAsia="Times New Roman" w:hAnsi="Times New Roman" w:cs="Times New Roman"/>
          <w:color w:val="000000"/>
          <w:sz w:val="30"/>
          <w:szCs w:val="30"/>
          <w:lang w:eastAsia="ru-RU"/>
        </w:rPr>
        <w:t xml:space="preserve"> используются для выполнения ответвления и соединения медных проводов и жил кабелей. После монтажа, за счет специальной формы контактной пластины зажима, изоляция </w:t>
      </w:r>
      <w:r w:rsidRPr="00634283">
        <w:rPr>
          <w:rFonts w:ascii="Times New Roman" w:eastAsia="Times New Roman" w:hAnsi="Times New Roman" w:cs="Times New Roman"/>
          <w:color w:val="000000"/>
          <w:sz w:val="30"/>
          <w:szCs w:val="30"/>
          <w:lang w:eastAsia="ru-RU"/>
        </w:rPr>
        <w:lastRenderedPageBreak/>
        <w:t>раздвигается, а не разрезается, проволоки жилы сжимаются, а не режутся.</w:t>
      </w:r>
    </w:p>
    <w:tbl>
      <w:tblPr>
        <w:tblW w:w="9000" w:type="dxa"/>
        <w:jc w:val="center"/>
        <w:tblCellSpacing w:w="15" w:type="dxa"/>
        <w:tblCellMar>
          <w:left w:w="0" w:type="dxa"/>
          <w:right w:w="0" w:type="dxa"/>
        </w:tblCellMar>
        <w:tblLook w:val="04A0"/>
      </w:tblPr>
      <w:tblGrid>
        <w:gridCol w:w="4615"/>
        <w:gridCol w:w="4405"/>
      </w:tblGrid>
      <w:tr w:rsidR="00634283" w:rsidRPr="00634283" w:rsidTr="00634283">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634283" w:rsidRPr="00634283" w:rsidRDefault="00634283" w:rsidP="00634283">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2867025" cy="2171700"/>
                  <wp:effectExtent l="19050" t="0" r="9525" b="0"/>
                  <wp:docPr id="3" name="Рисунок 3" descr="Зажим Scotchl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Зажим Scotchlok"/>
                          <pic:cNvPicPr>
                            <a:picLocks noChangeAspect="1" noChangeArrowheads="1"/>
                          </pic:cNvPicPr>
                        </pic:nvPicPr>
                        <pic:blipFill>
                          <a:blip r:embed="rId8"/>
                          <a:srcRect/>
                          <a:stretch>
                            <a:fillRect/>
                          </a:stretch>
                        </pic:blipFill>
                        <pic:spPr bwMode="auto">
                          <a:xfrm>
                            <a:off x="0" y="0"/>
                            <a:ext cx="2867025" cy="2171700"/>
                          </a:xfrm>
                          <a:prstGeom prst="rect">
                            <a:avLst/>
                          </a:prstGeom>
                          <a:noFill/>
                          <a:ln w="9525">
                            <a:noFill/>
                            <a:miter lim="800000"/>
                            <a:headEnd/>
                            <a:tailEnd/>
                          </a:ln>
                        </pic:spPr>
                      </pic:pic>
                    </a:graphicData>
                  </a:graphic>
                </wp:inline>
              </w:drawing>
            </w:r>
          </w:p>
        </w:tc>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634283" w:rsidRPr="00634283" w:rsidRDefault="00634283" w:rsidP="00634283">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2743200" cy="2171700"/>
                  <wp:effectExtent l="19050" t="0" r="0" b="0"/>
                  <wp:docPr id="4" name="Рисунок 4" descr="Зажим Scotchl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Зажим Scotchlok"/>
                          <pic:cNvPicPr>
                            <a:picLocks noChangeAspect="1" noChangeArrowheads="1"/>
                          </pic:cNvPicPr>
                        </pic:nvPicPr>
                        <pic:blipFill>
                          <a:blip r:embed="rId9"/>
                          <a:srcRect/>
                          <a:stretch>
                            <a:fillRect/>
                          </a:stretch>
                        </pic:blipFill>
                        <pic:spPr bwMode="auto">
                          <a:xfrm>
                            <a:off x="0" y="0"/>
                            <a:ext cx="2743200" cy="2171700"/>
                          </a:xfrm>
                          <a:prstGeom prst="rect">
                            <a:avLst/>
                          </a:prstGeom>
                          <a:noFill/>
                          <a:ln w="9525">
                            <a:noFill/>
                            <a:miter lim="800000"/>
                            <a:headEnd/>
                            <a:tailEnd/>
                          </a:ln>
                        </pic:spPr>
                      </pic:pic>
                    </a:graphicData>
                  </a:graphic>
                </wp:inline>
              </w:drawing>
            </w:r>
          </w:p>
        </w:tc>
      </w:tr>
    </w:tbl>
    <w:p w:rsidR="00634283" w:rsidRPr="00634283" w:rsidRDefault="00634283" w:rsidP="00634283">
      <w:pPr>
        <w:spacing w:after="0" w:line="240" w:lineRule="auto"/>
        <w:rPr>
          <w:rFonts w:ascii="Times New Roman" w:eastAsia="Times New Roman" w:hAnsi="Times New Roman" w:cs="Times New Roman"/>
          <w:sz w:val="24"/>
          <w:szCs w:val="24"/>
          <w:lang w:eastAsia="ru-RU"/>
        </w:rPr>
      </w:pPr>
      <w:r w:rsidRPr="00634283">
        <w:rPr>
          <w:rFonts w:ascii="Times New Roman" w:eastAsia="Times New Roman" w:hAnsi="Times New Roman" w:cs="Times New Roman"/>
          <w:color w:val="000000"/>
          <w:sz w:val="30"/>
          <w:szCs w:val="30"/>
          <w:lang w:eastAsia="ru-RU"/>
        </w:rPr>
        <w:br/>
      </w:r>
    </w:p>
    <w:p w:rsidR="00634283" w:rsidRPr="00634283" w:rsidRDefault="00634283" w:rsidP="00634283">
      <w:pPr>
        <w:spacing w:after="0" w:line="240" w:lineRule="auto"/>
        <w:ind w:firstLine="300"/>
        <w:jc w:val="both"/>
        <w:textAlignment w:val="baseline"/>
        <w:rPr>
          <w:rFonts w:ascii="Times New Roman" w:eastAsia="Times New Roman" w:hAnsi="Times New Roman" w:cs="Times New Roman"/>
          <w:b/>
          <w:bCs/>
          <w:color w:val="000000"/>
          <w:sz w:val="30"/>
          <w:szCs w:val="30"/>
          <w:lang w:eastAsia="ru-RU"/>
        </w:rPr>
      </w:pPr>
      <w:r w:rsidRPr="00634283">
        <w:rPr>
          <w:rFonts w:ascii="Times New Roman" w:eastAsia="Times New Roman" w:hAnsi="Times New Roman" w:cs="Times New Roman"/>
          <w:b/>
          <w:bCs/>
          <w:color w:val="000000"/>
          <w:sz w:val="30"/>
          <w:szCs w:val="30"/>
          <w:lang w:eastAsia="ru-RU"/>
        </w:rPr>
        <w:t>Технология соединения</w:t>
      </w:r>
    </w:p>
    <w:p w:rsidR="00634283" w:rsidRPr="00634283" w:rsidRDefault="00634283" w:rsidP="00634283">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634283">
        <w:rPr>
          <w:rFonts w:ascii="Times New Roman" w:eastAsia="Times New Roman" w:hAnsi="Times New Roman" w:cs="Times New Roman"/>
          <w:color w:val="000000"/>
          <w:sz w:val="30"/>
          <w:szCs w:val="30"/>
          <w:lang w:eastAsia="ru-RU"/>
        </w:rPr>
        <w:t xml:space="preserve">Рассмотрим технологию соединения проводов и жил кабелей с помощью зажима </w:t>
      </w:r>
      <w:proofErr w:type="spellStart"/>
      <w:r w:rsidRPr="00634283">
        <w:rPr>
          <w:rFonts w:ascii="Times New Roman" w:eastAsia="Times New Roman" w:hAnsi="Times New Roman" w:cs="Times New Roman"/>
          <w:color w:val="000000"/>
          <w:sz w:val="30"/>
          <w:szCs w:val="30"/>
          <w:lang w:eastAsia="ru-RU"/>
        </w:rPr>
        <w:t>Scotchlok</w:t>
      </w:r>
      <w:proofErr w:type="spellEnd"/>
      <w:r w:rsidRPr="00634283">
        <w:rPr>
          <w:rFonts w:ascii="Times New Roman" w:eastAsia="Times New Roman" w:hAnsi="Times New Roman" w:cs="Times New Roman"/>
          <w:color w:val="000000"/>
          <w:sz w:val="30"/>
          <w:szCs w:val="30"/>
          <w:lang w:eastAsia="ru-RU"/>
        </w:rPr>
        <w:t xml:space="preserve"> на примере кабеля ВВГ (4х2,5).</w:t>
      </w:r>
    </w:p>
    <w:p w:rsidR="00634283" w:rsidRPr="00634283" w:rsidRDefault="00634283" w:rsidP="00634283">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634283">
        <w:rPr>
          <w:rFonts w:ascii="Times New Roman" w:eastAsia="Times New Roman" w:hAnsi="Times New Roman" w:cs="Times New Roman"/>
          <w:color w:val="000000"/>
          <w:sz w:val="30"/>
          <w:szCs w:val="30"/>
          <w:lang w:eastAsia="ru-RU"/>
        </w:rPr>
        <w:t>Для выполнения соединения кабелей используются: четыре зажима и термоусаживаемая трубка, для восстановления оболочки кабеля. Разделка кабеля заключается в снятии оболочки, изоляцию жил удалять не нужно.</w:t>
      </w:r>
    </w:p>
    <w:p w:rsidR="00634283" w:rsidRPr="00634283" w:rsidRDefault="00634283" w:rsidP="00634283">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3810000" cy="2276475"/>
            <wp:effectExtent l="19050" t="0" r="0" b="0"/>
            <wp:docPr id="5" name="Рисунок 5" descr="Соединение кабеля с помощью прокалывающего зажи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Соединение кабеля с помощью прокалывающего зажима"/>
                    <pic:cNvPicPr>
                      <a:picLocks noChangeAspect="1" noChangeArrowheads="1"/>
                    </pic:cNvPicPr>
                  </pic:nvPicPr>
                  <pic:blipFill>
                    <a:blip r:embed="rId10"/>
                    <a:srcRect/>
                    <a:stretch>
                      <a:fillRect/>
                    </a:stretch>
                  </pic:blipFill>
                  <pic:spPr bwMode="auto">
                    <a:xfrm>
                      <a:off x="0" y="0"/>
                      <a:ext cx="3810000" cy="2276475"/>
                    </a:xfrm>
                    <a:prstGeom prst="rect">
                      <a:avLst/>
                    </a:prstGeom>
                    <a:noFill/>
                    <a:ln w="9525">
                      <a:noFill/>
                      <a:miter lim="800000"/>
                      <a:headEnd/>
                      <a:tailEnd/>
                    </a:ln>
                  </pic:spPr>
                </pic:pic>
              </a:graphicData>
            </a:graphic>
          </wp:inline>
        </w:drawing>
      </w:r>
    </w:p>
    <w:p w:rsidR="00634283" w:rsidRPr="00634283" w:rsidRDefault="00634283" w:rsidP="00634283">
      <w:pPr>
        <w:spacing w:after="0" w:line="240" w:lineRule="auto"/>
        <w:jc w:val="center"/>
        <w:textAlignment w:val="baseline"/>
        <w:rPr>
          <w:rFonts w:ascii="inherit" w:eastAsia="Times New Roman" w:hAnsi="inherit" w:cs="Times New Roman"/>
          <w:color w:val="000000"/>
          <w:sz w:val="30"/>
          <w:szCs w:val="30"/>
          <w:lang w:eastAsia="ru-RU"/>
        </w:rPr>
      </w:pPr>
      <w:r w:rsidRPr="00634283">
        <w:rPr>
          <w:rFonts w:ascii="inherit" w:eastAsia="Times New Roman" w:hAnsi="inherit" w:cs="Times New Roman"/>
          <w:color w:val="000000"/>
          <w:sz w:val="30"/>
          <w:szCs w:val="30"/>
          <w:lang w:eastAsia="ru-RU"/>
        </w:rPr>
        <w:t>Рисунок. Разделка кабеля и требуемые материалы</w:t>
      </w:r>
    </w:p>
    <w:p w:rsidR="00634283" w:rsidRPr="00634283" w:rsidRDefault="00634283" w:rsidP="00634283">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634283">
        <w:rPr>
          <w:rFonts w:ascii="Times New Roman" w:eastAsia="Times New Roman" w:hAnsi="Times New Roman" w:cs="Times New Roman"/>
          <w:color w:val="000000"/>
          <w:sz w:val="30"/>
          <w:szCs w:val="30"/>
          <w:lang w:eastAsia="ru-RU"/>
        </w:rPr>
        <w:t xml:space="preserve">Далее устанавливают соединители на жилы кабеля и пассатижами утапливают </w:t>
      </w:r>
      <w:proofErr w:type="spellStart"/>
      <w:r w:rsidRPr="00634283">
        <w:rPr>
          <w:rFonts w:ascii="Times New Roman" w:eastAsia="Times New Roman" w:hAnsi="Times New Roman" w:cs="Times New Roman"/>
          <w:color w:val="000000"/>
          <w:sz w:val="30"/>
          <w:szCs w:val="30"/>
          <w:lang w:eastAsia="ru-RU"/>
        </w:rPr>
        <w:t>Ш-образную</w:t>
      </w:r>
      <w:proofErr w:type="spellEnd"/>
      <w:r w:rsidRPr="00634283">
        <w:rPr>
          <w:rFonts w:ascii="Times New Roman" w:eastAsia="Times New Roman" w:hAnsi="Times New Roman" w:cs="Times New Roman"/>
          <w:color w:val="000000"/>
          <w:sz w:val="30"/>
          <w:szCs w:val="30"/>
          <w:lang w:eastAsia="ru-RU"/>
        </w:rPr>
        <w:t xml:space="preserve"> контактную пластину в корпус зажима.</w:t>
      </w:r>
    </w:p>
    <w:p w:rsidR="00634283" w:rsidRPr="00634283" w:rsidRDefault="00634283" w:rsidP="00634283">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lastRenderedPageBreak/>
        <w:drawing>
          <wp:inline distT="0" distB="0" distL="0" distR="0">
            <wp:extent cx="3810000" cy="2276475"/>
            <wp:effectExtent l="19050" t="0" r="0" b="0"/>
            <wp:docPr id="6" name="Рисунок 6" descr="Соединение кабеля с помощью прокалывающего зажи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Соединение кабеля с помощью прокалывающего зажима"/>
                    <pic:cNvPicPr>
                      <a:picLocks noChangeAspect="1" noChangeArrowheads="1"/>
                    </pic:cNvPicPr>
                  </pic:nvPicPr>
                  <pic:blipFill>
                    <a:blip r:embed="rId11"/>
                    <a:srcRect/>
                    <a:stretch>
                      <a:fillRect/>
                    </a:stretch>
                  </pic:blipFill>
                  <pic:spPr bwMode="auto">
                    <a:xfrm>
                      <a:off x="0" y="0"/>
                      <a:ext cx="3810000" cy="2276475"/>
                    </a:xfrm>
                    <a:prstGeom prst="rect">
                      <a:avLst/>
                    </a:prstGeom>
                    <a:noFill/>
                    <a:ln w="9525">
                      <a:noFill/>
                      <a:miter lim="800000"/>
                      <a:headEnd/>
                      <a:tailEnd/>
                    </a:ln>
                  </pic:spPr>
                </pic:pic>
              </a:graphicData>
            </a:graphic>
          </wp:inline>
        </w:drawing>
      </w:r>
    </w:p>
    <w:p w:rsidR="00634283" w:rsidRPr="00634283" w:rsidRDefault="00634283" w:rsidP="00634283">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634283">
        <w:rPr>
          <w:rFonts w:ascii="Times New Roman" w:eastAsia="Times New Roman" w:hAnsi="Times New Roman" w:cs="Times New Roman"/>
          <w:color w:val="000000"/>
          <w:sz w:val="30"/>
          <w:szCs w:val="30"/>
          <w:lang w:eastAsia="ru-RU"/>
        </w:rPr>
        <w:t>Закрывают контактную пластину крышкой зажима и компактно размещают соединители.</w:t>
      </w:r>
    </w:p>
    <w:p w:rsidR="00634283" w:rsidRPr="00634283" w:rsidRDefault="00634283" w:rsidP="00634283">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3810000" cy="2276475"/>
            <wp:effectExtent l="19050" t="0" r="0" b="0"/>
            <wp:docPr id="7" name="Рисунок 7" descr="Соединение кабеля с помощью прокалывающего зажи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Соединение кабеля с помощью прокалывающего зажима"/>
                    <pic:cNvPicPr>
                      <a:picLocks noChangeAspect="1" noChangeArrowheads="1"/>
                    </pic:cNvPicPr>
                  </pic:nvPicPr>
                  <pic:blipFill>
                    <a:blip r:embed="rId12"/>
                    <a:srcRect/>
                    <a:stretch>
                      <a:fillRect/>
                    </a:stretch>
                  </pic:blipFill>
                  <pic:spPr bwMode="auto">
                    <a:xfrm>
                      <a:off x="0" y="0"/>
                      <a:ext cx="3810000" cy="2276475"/>
                    </a:xfrm>
                    <a:prstGeom prst="rect">
                      <a:avLst/>
                    </a:prstGeom>
                    <a:noFill/>
                    <a:ln w="9525">
                      <a:noFill/>
                      <a:miter lim="800000"/>
                      <a:headEnd/>
                      <a:tailEnd/>
                    </a:ln>
                  </pic:spPr>
                </pic:pic>
              </a:graphicData>
            </a:graphic>
          </wp:inline>
        </w:drawing>
      </w:r>
    </w:p>
    <w:p w:rsidR="00634283" w:rsidRPr="00634283" w:rsidRDefault="00634283" w:rsidP="00634283">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634283">
        <w:rPr>
          <w:rFonts w:ascii="Times New Roman" w:eastAsia="Times New Roman" w:hAnsi="Times New Roman" w:cs="Times New Roman"/>
          <w:color w:val="000000"/>
          <w:sz w:val="30"/>
          <w:szCs w:val="30"/>
          <w:lang w:eastAsia="ru-RU"/>
        </w:rPr>
        <w:t>Надвигают на место соединения предварительно размещенную на кабеле термоусаживаемую трубку.</w:t>
      </w:r>
    </w:p>
    <w:p w:rsidR="00634283" w:rsidRPr="00634283" w:rsidRDefault="00634283" w:rsidP="00634283">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3810000" cy="2276475"/>
            <wp:effectExtent l="19050" t="0" r="0" b="0"/>
            <wp:docPr id="8" name="Рисунок 8" descr="Соединение кабеля с помощью прокалывающего зажи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Соединение кабеля с помощью прокалывающего зажима"/>
                    <pic:cNvPicPr>
                      <a:picLocks noChangeAspect="1" noChangeArrowheads="1"/>
                    </pic:cNvPicPr>
                  </pic:nvPicPr>
                  <pic:blipFill>
                    <a:blip r:embed="rId13"/>
                    <a:srcRect/>
                    <a:stretch>
                      <a:fillRect/>
                    </a:stretch>
                  </pic:blipFill>
                  <pic:spPr bwMode="auto">
                    <a:xfrm>
                      <a:off x="0" y="0"/>
                      <a:ext cx="3810000" cy="2276475"/>
                    </a:xfrm>
                    <a:prstGeom prst="rect">
                      <a:avLst/>
                    </a:prstGeom>
                    <a:noFill/>
                    <a:ln w="9525">
                      <a:noFill/>
                      <a:miter lim="800000"/>
                      <a:headEnd/>
                      <a:tailEnd/>
                    </a:ln>
                  </pic:spPr>
                </pic:pic>
              </a:graphicData>
            </a:graphic>
          </wp:inline>
        </w:drawing>
      </w:r>
    </w:p>
    <w:p w:rsidR="00634283" w:rsidRPr="00634283" w:rsidRDefault="00634283" w:rsidP="00634283">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634283">
        <w:rPr>
          <w:rFonts w:ascii="Times New Roman" w:eastAsia="Times New Roman" w:hAnsi="Times New Roman" w:cs="Times New Roman"/>
          <w:color w:val="000000"/>
          <w:sz w:val="30"/>
          <w:szCs w:val="30"/>
          <w:lang w:eastAsia="ru-RU"/>
        </w:rPr>
        <w:t>Усаживают трубку промышленным феном или горелкой, в направлении от цента к краям, до появления клея по краям трубки.</w:t>
      </w:r>
    </w:p>
    <w:p w:rsidR="00634283" w:rsidRPr="00634283" w:rsidRDefault="00634283" w:rsidP="00634283">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lastRenderedPageBreak/>
        <w:drawing>
          <wp:inline distT="0" distB="0" distL="0" distR="0">
            <wp:extent cx="3810000" cy="2276475"/>
            <wp:effectExtent l="19050" t="0" r="0" b="0"/>
            <wp:docPr id="9" name="Рисунок 9" descr="Соединение кабеля с помощью прокалывающего зажи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Соединение кабеля с помощью прокалывающего зажима"/>
                    <pic:cNvPicPr>
                      <a:picLocks noChangeAspect="1" noChangeArrowheads="1"/>
                    </pic:cNvPicPr>
                  </pic:nvPicPr>
                  <pic:blipFill>
                    <a:blip r:embed="rId14"/>
                    <a:srcRect/>
                    <a:stretch>
                      <a:fillRect/>
                    </a:stretch>
                  </pic:blipFill>
                  <pic:spPr bwMode="auto">
                    <a:xfrm>
                      <a:off x="0" y="0"/>
                      <a:ext cx="3810000" cy="2276475"/>
                    </a:xfrm>
                    <a:prstGeom prst="rect">
                      <a:avLst/>
                    </a:prstGeom>
                    <a:noFill/>
                    <a:ln w="9525">
                      <a:noFill/>
                      <a:miter lim="800000"/>
                      <a:headEnd/>
                      <a:tailEnd/>
                    </a:ln>
                  </pic:spPr>
                </pic:pic>
              </a:graphicData>
            </a:graphic>
          </wp:inline>
        </w:drawing>
      </w:r>
    </w:p>
    <w:p w:rsidR="00634283" w:rsidRPr="00634283" w:rsidRDefault="00634283" w:rsidP="00634283">
      <w:pPr>
        <w:spacing w:after="0" w:line="240" w:lineRule="auto"/>
        <w:rPr>
          <w:rFonts w:ascii="Times New Roman" w:eastAsia="Times New Roman" w:hAnsi="Times New Roman" w:cs="Times New Roman"/>
          <w:sz w:val="24"/>
          <w:szCs w:val="24"/>
          <w:lang w:eastAsia="ru-RU"/>
        </w:rPr>
      </w:pPr>
      <w:r w:rsidRPr="00634283">
        <w:rPr>
          <w:rFonts w:ascii="Times New Roman" w:eastAsia="Times New Roman" w:hAnsi="Times New Roman" w:cs="Times New Roman"/>
          <w:color w:val="000000"/>
          <w:sz w:val="30"/>
          <w:szCs w:val="30"/>
          <w:lang w:eastAsia="ru-RU"/>
        </w:rPr>
        <w:br/>
      </w:r>
    </w:p>
    <w:p w:rsidR="00634283" w:rsidRPr="00634283" w:rsidRDefault="00634283" w:rsidP="00634283">
      <w:pPr>
        <w:spacing w:after="0" w:line="240" w:lineRule="auto"/>
        <w:ind w:firstLine="300"/>
        <w:jc w:val="both"/>
        <w:textAlignment w:val="baseline"/>
        <w:rPr>
          <w:rFonts w:ascii="Times New Roman" w:eastAsia="Times New Roman" w:hAnsi="Times New Roman" w:cs="Times New Roman"/>
          <w:b/>
          <w:bCs/>
          <w:color w:val="000000"/>
          <w:sz w:val="30"/>
          <w:szCs w:val="30"/>
          <w:lang w:eastAsia="ru-RU"/>
        </w:rPr>
      </w:pPr>
      <w:r w:rsidRPr="00634283">
        <w:rPr>
          <w:rFonts w:ascii="Times New Roman" w:eastAsia="Times New Roman" w:hAnsi="Times New Roman" w:cs="Times New Roman"/>
          <w:b/>
          <w:bCs/>
          <w:color w:val="000000"/>
          <w:sz w:val="30"/>
          <w:szCs w:val="30"/>
          <w:lang w:eastAsia="ru-RU"/>
        </w:rPr>
        <w:t>Технология выполнения ответвления</w:t>
      </w:r>
    </w:p>
    <w:p w:rsidR="00634283" w:rsidRPr="00634283" w:rsidRDefault="00634283" w:rsidP="00634283">
      <w:pPr>
        <w:numPr>
          <w:ilvl w:val="0"/>
          <w:numId w:val="2"/>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634283">
        <w:rPr>
          <w:rFonts w:ascii="inherit" w:eastAsia="Times New Roman" w:hAnsi="inherit" w:cs="Times New Roman"/>
          <w:color w:val="000000"/>
          <w:sz w:val="30"/>
          <w:szCs w:val="30"/>
          <w:lang w:eastAsia="ru-RU"/>
        </w:rPr>
        <w:t>Устанавливают в зажим конец провода ответвления.</w:t>
      </w:r>
    </w:p>
    <w:p w:rsidR="00634283" w:rsidRPr="00634283" w:rsidRDefault="00634283" w:rsidP="00634283">
      <w:pPr>
        <w:numPr>
          <w:ilvl w:val="0"/>
          <w:numId w:val="2"/>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634283">
        <w:rPr>
          <w:rFonts w:ascii="inherit" w:eastAsia="Times New Roman" w:hAnsi="inherit" w:cs="Times New Roman"/>
          <w:color w:val="000000"/>
          <w:sz w:val="30"/>
          <w:szCs w:val="30"/>
          <w:lang w:eastAsia="ru-RU"/>
        </w:rPr>
        <w:t>Устанавливают в зажим магистральный провод.</w:t>
      </w:r>
    </w:p>
    <w:p w:rsidR="00634283" w:rsidRPr="00634283" w:rsidRDefault="00634283" w:rsidP="00634283">
      <w:pPr>
        <w:numPr>
          <w:ilvl w:val="0"/>
          <w:numId w:val="2"/>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634283">
        <w:rPr>
          <w:rFonts w:ascii="inherit" w:eastAsia="Times New Roman" w:hAnsi="inherit" w:cs="Times New Roman"/>
          <w:color w:val="000000"/>
          <w:sz w:val="30"/>
          <w:szCs w:val="30"/>
          <w:lang w:eastAsia="ru-RU"/>
        </w:rPr>
        <w:t xml:space="preserve">Пассатижами утапливают </w:t>
      </w:r>
      <w:proofErr w:type="spellStart"/>
      <w:r w:rsidRPr="00634283">
        <w:rPr>
          <w:rFonts w:ascii="inherit" w:eastAsia="Times New Roman" w:hAnsi="inherit" w:cs="Times New Roman"/>
          <w:color w:val="000000"/>
          <w:sz w:val="30"/>
          <w:szCs w:val="30"/>
          <w:lang w:eastAsia="ru-RU"/>
        </w:rPr>
        <w:t>Ш-образную</w:t>
      </w:r>
      <w:proofErr w:type="spellEnd"/>
      <w:r w:rsidRPr="00634283">
        <w:rPr>
          <w:rFonts w:ascii="inherit" w:eastAsia="Times New Roman" w:hAnsi="inherit" w:cs="Times New Roman"/>
          <w:color w:val="000000"/>
          <w:sz w:val="30"/>
          <w:szCs w:val="30"/>
          <w:lang w:eastAsia="ru-RU"/>
        </w:rPr>
        <w:t xml:space="preserve"> контактную пластину в корпус зажима.</w:t>
      </w:r>
    </w:p>
    <w:p w:rsidR="00634283" w:rsidRPr="00634283" w:rsidRDefault="00634283" w:rsidP="00634283">
      <w:pPr>
        <w:numPr>
          <w:ilvl w:val="0"/>
          <w:numId w:val="2"/>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634283">
        <w:rPr>
          <w:rFonts w:ascii="inherit" w:eastAsia="Times New Roman" w:hAnsi="inherit" w:cs="Times New Roman"/>
          <w:color w:val="000000"/>
          <w:sz w:val="30"/>
          <w:szCs w:val="30"/>
          <w:lang w:eastAsia="ru-RU"/>
        </w:rPr>
        <w:t>Закрывают контактную пластину крышкой зажима.</w:t>
      </w:r>
    </w:p>
    <w:p w:rsidR="00634283" w:rsidRPr="00634283" w:rsidRDefault="00634283" w:rsidP="00634283">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5715000" cy="3381375"/>
            <wp:effectExtent l="19050" t="0" r="0" b="0"/>
            <wp:docPr id="10" name="Рисунок 10" descr="Ответвление проводов с помощью прокалывающего зажи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Ответвление проводов с помощью прокалывающего зажима"/>
                    <pic:cNvPicPr>
                      <a:picLocks noChangeAspect="1" noChangeArrowheads="1"/>
                    </pic:cNvPicPr>
                  </pic:nvPicPr>
                  <pic:blipFill>
                    <a:blip r:embed="rId15" cstate="print"/>
                    <a:srcRect/>
                    <a:stretch>
                      <a:fillRect/>
                    </a:stretch>
                  </pic:blipFill>
                  <pic:spPr bwMode="auto">
                    <a:xfrm>
                      <a:off x="0" y="0"/>
                      <a:ext cx="5715000" cy="3381375"/>
                    </a:xfrm>
                    <a:prstGeom prst="rect">
                      <a:avLst/>
                    </a:prstGeom>
                    <a:noFill/>
                    <a:ln w="9525">
                      <a:noFill/>
                      <a:miter lim="800000"/>
                      <a:headEnd/>
                      <a:tailEnd/>
                    </a:ln>
                  </pic:spPr>
                </pic:pic>
              </a:graphicData>
            </a:graphic>
          </wp:inline>
        </w:drawing>
      </w:r>
    </w:p>
    <w:p w:rsidR="00634283" w:rsidRPr="00634283" w:rsidRDefault="00634283" w:rsidP="00634283">
      <w:pPr>
        <w:spacing w:after="0" w:line="240" w:lineRule="auto"/>
        <w:ind w:firstLine="300"/>
        <w:jc w:val="both"/>
        <w:textAlignment w:val="baseline"/>
        <w:rPr>
          <w:rFonts w:ascii="Times New Roman" w:eastAsia="Times New Roman" w:hAnsi="Times New Roman" w:cs="Times New Roman"/>
          <w:b/>
          <w:bCs/>
          <w:color w:val="000000"/>
          <w:sz w:val="30"/>
          <w:szCs w:val="30"/>
          <w:lang w:eastAsia="ru-RU"/>
        </w:rPr>
      </w:pPr>
      <w:r w:rsidRPr="00634283">
        <w:rPr>
          <w:rFonts w:ascii="Times New Roman" w:eastAsia="Times New Roman" w:hAnsi="Times New Roman" w:cs="Times New Roman"/>
          <w:b/>
          <w:bCs/>
          <w:color w:val="000000"/>
          <w:sz w:val="30"/>
          <w:szCs w:val="30"/>
          <w:lang w:eastAsia="ru-RU"/>
        </w:rPr>
        <w:t>Достоинства и недостатки</w:t>
      </w:r>
    </w:p>
    <w:p w:rsidR="00634283" w:rsidRPr="00634283" w:rsidRDefault="00634283" w:rsidP="00634283">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634283">
        <w:rPr>
          <w:rFonts w:ascii="Times New Roman" w:eastAsia="Times New Roman" w:hAnsi="Times New Roman" w:cs="Times New Roman"/>
          <w:color w:val="000000"/>
          <w:sz w:val="30"/>
          <w:szCs w:val="30"/>
          <w:lang w:eastAsia="ru-RU"/>
        </w:rPr>
        <w:t>Преимущество использования зажимов данного типа следующие:</w:t>
      </w:r>
    </w:p>
    <w:p w:rsidR="00634283" w:rsidRPr="00634283" w:rsidRDefault="00634283" w:rsidP="00634283">
      <w:pPr>
        <w:numPr>
          <w:ilvl w:val="0"/>
          <w:numId w:val="3"/>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634283">
        <w:rPr>
          <w:rFonts w:ascii="inherit" w:eastAsia="Times New Roman" w:hAnsi="inherit" w:cs="Times New Roman"/>
          <w:color w:val="000000"/>
          <w:sz w:val="30"/>
          <w:szCs w:val="30"/>
          <w:lang w:eastAsia="ru-RU"/>
        </w:rPr>
        <w:t xml:space="preserve">Если сравнивать с пайкой, то применение зажимов типа </w:t>
      </w:r>
      <w:proofErr w:type="spellStart"/>
      <w:r w:rsidRPr="00634283">
        <w:rPr>
          <w:rFonts w:ascii="inherit" w:eastAsia="Times New Roman" w:hAnsi="inherit" w:cs="Times New Roman"/>
          <w:color w:val="000000"/>
          <w:sz w:val="30"/>
          <w:szCs w:val="30"/>
          <w:lang w:eastAsia="ru-RU"/>
        </w:rPr>
        <w:t>Scotchlok</w:t>
      </w:r>
      <w:proofErr w:type="spellEnd"/>
      <w:r w:rsidRPr="00634283">
        <w:rPr>
          <w:rFonts w:ascii="inherit" w:eastAsia="Times New Roman" w:hAnsi="inherit" w:cs="Times New Roman"/>
          <w:color w:val="000000"/>
          <w:sz w:val="30"/>
          <w:szCs w:val="30"/>
          <w:lang w:eastAsia="ru-RU"/>
        </w:rPr>
        <w:t xml:space="preserve"> не требует использования паяльника, припоя, инструмента для снятия изоляции проводов или жил кабеля, не нужно изолировать место соединения.</w:t>
      </w:r>
    </w:p>
    <w:p w:rsidR="00634283" w:rsidRPr="00634283" w:rsidRDefault="00634283" w:rsidP="00634283">
      <w:pPr>
        <w:numPr>
          <w:ilvl w:val="0"/>
          <w:numId w:val="3"/>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634283">
        <w:rPr>
          <w:rFonts w:ascii="inherit" w:eastAsia="Times New Roman" w:hAnsi="inherit" w:cs="Times New Roman"/>
          <w:color w:val="000000"/>
          <w:sz w:val="30"/>
          <w:szCs w:val="30"/>
          <w:lang w:eastAsia="ru-RU"/>
        </w:rPr>
        <w:lastRenderedPageBreak/>
        <w:t>Если сравнивать со сваркой, то нет необходимости в сварочных аппаратах, опять-таки, не надо удалять изоляцию проводов и изолировать место соединения.</w:t>
      </w:r>
    </w:p>
    <w:p w:rsidR="00634283" w:rsidRPr="00634283" w:rsidRDefault="00634283" w:rsidP="00634283">
      <w:pPr>
        <w:numPr>
          <w:ilvl w:val="0"/>
          <w:numId w:val="3"/>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634283">
        <w:rPr>
          <w:rFonts w:ascii="inherit" w:eastAsia="Times New Roman" w:hAnsi="inherit" w:cs="Times New Roman"/>
          <w:color w:val="000000"/>
          <w:sz w:val="30"/>
          <w:szCs w:val="30"/>
          <w:lang w:eastAsia="ru-RU"/>
        </w:rPr>
        <w:t xml:space="preserve">Примерно такие же преимущества имеет применение данных зажимов в сравнении с методом </w:t>
      </w:r>
      <w:proofErr w:type="spellStart"/>
      <w:r w:rsidRPr="00634283">
        <w:rPr>
          <w:rFonts w:ascii="inherit" w:eastAsia="Times New Roman" w:hAnsi="inherit" w:cs="Times New Roman"/>
          <w:color w:val="000000"/>
          <w:sz w:val="30"/>
          <w:szCs w:val="30"/>
          <w:lang w:eastAsia="ru-RU"/>
        </w:rPr>
        <w:t>опрессовки</w:t>
      </w:r>
      <w:proofErr w:type="spellEnd"/>
      <w:r w:rsidRPr="00634283">
        <w:rPr>
          <w:rFonts w:ascii="inherit" w:eastAsia="Times New Roman" w:hAnsi="inherit" w:cs="Times New Roman"/>
          <w:color w:val="000000"/>
          <w:sz w:val="30"/>
          <w:szCs w:val="30"/>
          <w:lang w:eastAsia="ru-RU"/>
        </w:rPr>
        <w:t xml:space="preserve"> в гильзах.</w:t>
      </w:r>
    </w:p>
    <w:p w:rsidR="00634283" w:rsidRPr="00634283" w:rsidRDefault="00634283" w:rsidP="00634283">
      <w:pPr>
        <w:numPr>
          <w:ilvl w:val="0"/>
          <w:numId w:val="3"/>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634283">
        <w:rPr>
          <w:rFonts w:ascii="inherit" w:eastAsia="Times New Roman" w:hAnsi="inherit" w:cs="Times New Roman"/>
          <w:color w:val="000000"/>
          <w:sz w:val="30"/>
          <w:szCs w:val="30"/>
          <w:lang w:eastAsia="ru-RU"/>
        </w:rPr>
        <w:t xml:space="preserve">В сравнении с зажимами болтового или пружинного типа можно отметить, что монтаж зажима типа </w:t>
      </w:r>
      <w:proofErr w:type="spellStart"/>
      <w:r w:rsidRPr="00634283">
        <w:rPr>
          <w:rFonts w:ascii="inherit" w:eastAsia="Times New Roman" w:hAnsi="inherit" w:cs="Times New Roman"/>
          <w:color w:val="000000"/>
          <w:sz w:val="30"/>
          <w:szCs w:val="30"/>
          <w:lang w:eastAsia="ru-RU"/>
        </w:rPr>
        <w:t>Scotchlok</w:t>
      </w:r>
      <w:proofErr w:type="spellEnd"/>
      <w:r w:rsidRPr="00634283">
        <w:rPr>
          <w:rFonts w:ascii="inherit" w:eastAsia="Times New Roman" w:hAnsi="inherit" w:cs="Times New Roman"/>
          <w:color w:val="000000"/>
          <w:sz w:val="30"/>
          <w:szCs w:val="30"/>
          <w:lang w:eastAsia="ru-RU"/>
        </w:rPr>
        <w:t xml:space="preserve"> осуществляется быстрее, так как не требует снятия изоляции.</w:t>
      </w:r>
    </w:p>
    <w:p w:rsidR="00634283" w:rsidRPr="00634283" w:rsidRDefault="00634283" w:rsidP="00634283">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634283">
        <w:rPr>
          <w:rFonts w:ascii="Times New Roman" w:eastAsia="Times New Roman" w:hAnsi="Times New Roman" w:cs="Times New Roman"/>
          <w:color w:val="000000"/>
          <w:sz w:val="30"/>
          <w:szCs w:val="30"/>
          <w:lang w:eastAsia="ru-RU"/>
        </w:rPr>
        <w:t>Таким образом, основное преимущество применения зажимов прокалывающего типа высокая скорость и простота выполнения соединения и ответвления проводов и жил кабелей.</w:t>
      </w:r>
    </w:p>
    <w:p w:rsidR="00634283" w:rsidRPr="00634283" w:rsidRDefault="00634283" w:rsidP="00634283">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634283">
        <w:rPr>
          <w:rFonts w:ascii="Times New Roman" w:eastAsia="Times New Roman" w:hAnsi="Times New Roman" w:cs="Times New Roman"/>
          <w:color w:val="000000"/>
          <w:sz w:val="30"/>
          <w:szCs w:val="30"/>
          <w:lang w:eastAsia="ru-RU"/>
        </w:rPr>
        <w:t>К недостаткам можно отнести малую площадь контакта в месте соединения и как следствие большое переходное сопротивление. При не правильном выборе зажима провод может или выпадать из него или переламываться в месте прокола изоляции.</w:t>
      </w:r>
    </w:p>
    <w:p w:rsidR="000F5523" w:rsidRDefault="000F5523"/>
    <w:p w:rsidR="00634283" w:rsidRPr="00634283" w:rsidRDefault="00634283" w:rsidP="00634283">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r w:rsidRPr="00634283">
        <w:rPr>
          <w:rFonts w:ascii="Times New Roman" w:eastAsia="Times New Roman" w:hAnsi="Times New Roman" w:cs="Times New Roman"/>
          <w:b/>
          <w:bCs/>
          <w:color w:val="000000"/>
          <w:sz w:val="30"/>
          <w:szCs w:val="30"/>
          <w:lang w:eastAsia="ru-RU"/>
        </w:rPr>
        <w:t xml:space="preserve">Соединение проводов и кабелей электропроводки </w:t>
      </w:r>
      <w:proofErr w:type="spellStart"/>
      <w:r w:rsidRPr="00634283">
        <w:rPr>
          <w:rFonts w:ascii="Times New Roman" w:eastAsia="Times New Roman" w:hAnsi="Times New Roman" w:cs="Times New Roman"/>
          <w:b/>
          <w:bCs/>
          <w:color w:val="000000"/>
          <w:sz w:val="30"/>
          <w:szCs w:val="30"/>
          <w:lang w:eastAsia="ru-RU"/>
        </w:rPr>
        <w:t>клеммными</w:t>
      </w:r>
      <w:proofErr w:type="spellEnd"/>
      <w:r w:rsidRPr="00634283">
        <w:rPr>
          <w:rFonts w:ascii="Times New Roman" w:eastAsia="Times New Roman" w:hAnsi="Times New Roman" w:cs="Times New Roman"/>
          <w:b/>
          <w:bCs/>
          <w:color w:val="000000"/>
          <w:sz w:val="30"/>
          <w:szCs w:val="30"/>
          <w:lang w:eastAsia="ru-RU"/>
        </w:rPr>
        <w:t xml:space="preserve"> зажимами</w:t>
      </w:r>
    </w:p>
    <w:p w:rsidR="00634283" w:rsidRPr="00634283" w:rsidRDefault="00634283" w:rsidP="00634283">
      <w:pPr>
        <w:spacing w:after="0" w:line="240" w:lineRule="auto"/>
        <w:ind w:firstLine="300"/>
        <w:jc w:val="both"/>
        <w:textAlignment w:val="baseline"/>
        <w:rPr>
          <w:rFonts w:ascii="Times New Roman" w:eastAsia="Times New Roman" w:hAnsi="Times New Roman" w:cs="Times New Roman"/>
          <w:b/>
          <w:bCs/>
          <w:color w:val="000000"/>
          <w:sz w:val="30"/>
          <w:szCs w:val="30"/>
          <w:lang w:eastAsia="ru-RU"/>
        </w:rPr>
      </w:pPr>
      <w:r w:rsidRPr="00634283">
        <w:rPr>
          <w:rFonts w:ascii="Times New Roman" w:eastAsia="Times New Roman" w:hAnsi="Times New Roman" w:cs="Times New Roman"/>
          <w:b/>
          <w:bCs/>
          <w:color w:val="000000"/>
          <w:sz w:val="30"/>
          <w:szCs w:val="30"/>
          <w:lang w:eastAsia="ru-RU"/>
        </w:rPr>
        <w:t>Общие сведения</w:t>
      </w:r>
    </w:p>
    <w:p w:rsidR="00634283" w:rsidRPr="00634283" w:rsidRDefault="00634283" w:rsidP="00634283">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proofErr w:type="spellStart"/>
      <w:r w:rsidRPr="00634283">
        <w:rPr>
          <w:rFonts w:ascii="Times New Roman" w:eastAsia="Times New Roman" w:hAnsi="Times New Roman" w:cs="Times New Roman"/>
          <w:color w:val="000000"/>
          <w:sz w:val="30"/>
          <w:szCs w:val="30"/>
          <w:lang w:eastAsia="ru-RU"/>
        </w:rPr>
        <w:t>Клеммная</w:t>
      </w:r>
      <w:proofErr w:type="spellEnd"/>
      <w:r w:rsidRPr="00634283">
        <w:rPr>
          <w:rFonts w:ascii="Times New Roman" w:eastAsia="Times New Roman" w:hAnsi="Times New Roman" w:cs="Times New Roman"/>
          <w:color w:val="000000"/>
          <w:sz w:val="30"/>
          <w:szCs w:val="30"/>
          <w:lang w:eastAsia="ru-RU"/>
        </w:rPr>
        <w:t xml:space="preserve"> колодка (</w:t>
      </w:r>
      <w:proofErr w:type="spellStart"/>
      <w:r w:rsidRPr="00634283">
        <w:rPr>
          <w:rFonts w:ascii="Times New Roman" w:eastAsia="Times New Roman" w:hAnsi="Times New Roman" w:cs="Times New Roman"/>
          <w:color w:val="000000"/>
          <w:sz w:val="30"/>
          <w:szCs w:val="30"/>
          <w:lang w:eastAsia="ru-RU"/>
        </w:rPr>
        <w:t>клеммный</w:t>
      </w:r>
      <w:proofErr w:type="spellEnd"/>
      <w:r w:rsidRPr="00634283">
        <w:rPr>
          <w:rFonts w:ascii="Times New Roman" w:eastAsia="Times New Roman" w:hAnsi="Times New Roman" w:cs="Times New Roman"/>
          <w:color w:val="000000"/>
          <w:sz w:val="30"/>
          <w:szCs w:val="30"/>
          <w:lang w:eastAsia="ru-RU"/>
        </w:rPr>
        <w:t xml:space="preserve"> зажим) — </w:t>
      </w:r>
      <w:proofErr w:type="spellStart"/>
      <w:r w:rsidRPr="00634283">
        <w:rPr>
          <w:rFonts w:ascii="Times New Roman" w:eastAsia="Times New Roman" w:hAnsi="Times New Roman" w:cs="Times New Roman"/>
          <w:color w:val="000000"/>
          <w:sz w:val="30"/>
          <w:szCs w:val="30"/>
          <w:lang w:eastAsia="ru-RU"/>
        </w:rPr>
        <w:t>электроустановочное</w:t>
      </w:r>
      <w:proofErr w:type="spellEnd"/>
      <w:r w:rsidRPr="00634283">
        <w:rPr>
          <w:rFonts w:ascii="Times New Roman" w:eastAsia="Times New Roman" w:hAnsi="Times New Roman" w:cs="Times New Roman"/>
          <w:color w:val="000000"/>
          <w:sz w:val="30"/>
          <w:szCs w:val="30"/>
          <w:lang w:eastAsia="ru-RU"/>
        </w:rPr>
        <w:t xml:space="preserve"> изделие, предназначенное для соединения проводов. Представляет собой пару (или больше) металлических контактов с узлами крепления к ним проводов в диэлектрическом корпусе.</w:t>
      </w:r>
    </w:p>
    <w:p w:rsidR="00634283" w:rsidRPr="00634283" w:rsidRDefault="00634283" w:rsidP="00634283">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proofErr w:type="spellStart"/>
      <w:r w:rsidRPr="00634283">
        <w:rPr>
          <w:rFonts w:ascii="Times New Roman" w:eastAsia="Times New Roman" w:hAnsi="Times New Roman" w:cs="Times New Roman"/>
          <w:color w:val="000000"/>
          <w:sz w:val="30"/>
          <w:szCs w:val="30"/>
          <w:lang w:eastAsia="ru-RU"/>
        </w:rPr>
        <w:t>Клеммные</w:t>
      </w:r>
      <w:proofErr w:type="spellEnd"/>
      <w:r w:rsidRPr="00634283">
        <w:rPr>
          <w:rFonts w:ascii="Times New Roman" w:eastAsia="Times New Roman" w:hAnsi="Times New Roman" w:cs="Times New Roman"/>
          <w:color w:val="000000"/>
          <w:sz w:val="30"/>
          <w:szCs w:val="30"/>
          <w:lang w:eastAsia="ru-RU"/>
        </w:rPr>
        <w:t xml:space="preserve"> зажимы бывают различной конструкции, здесь мы рассмотрим применение </w:t>
      </w:r>
      <w:proofErr w:type="spellStart"/>
      <w:r w:rsidRPr="00634283">
        <w:rPr>
          <w:rFonts w:ascii="Times New Roman" w:eastAsia="Times New Roman" w:hAnsi="Times New Roman" w:cs="Times New Roman"/>
          <w:color w:val="000000"/>
          <w:sz w:val="30"/>
          <w:szCs w:val="30"/>
          <w:lang w:eastAsia="ru-RU"/>
        </w:rPr>
        <w:t>клеммных</w:t>
      </w:r>
      <w:proofErr w:type="spellEnd"/>
      <w:r w:rsidRPr="00634283">
        <w:rPr>
          <w:rFonts w:ascii="Times New Roman" w:eastAsia="Times New Roman" w:hAnsi="Times New Roman" w:cs="Times New Roman"/>
          <w:color w:val="000000"/>
          <w:sz w:val="30"/>
          <w:szCs w:val="30"/>
          <w:lang w:eastAsia="ru-RU"/>
        </w:rPr>
        <w:t xml:space="preserve"> зажимов винтового типа для соединения проводов электропроводки.</w:t>
      </w:r>
    </w:p>
    <w:tbl>
      <w:tblPr>
        <w:tblW w:w="7500" w:type="dxa"/>
        <w:jc w:val="center"/>
        <w:tblCellSpacing w:w="15" w:type="dxa"/>
        <w:tblCellMar>
          <w:left w:w="0" w:type="dxa"/>
          <w:right w:w="0" w:type="dxa"/>
        </w:tblCellMar>
        <w:tblLook w:val="04A0"/>
      </w:tblPr>
      <w:tblGrid>
        <w:gridCol w:w="2915"/>
        <w:gridCol w:w="4585"/>
      </w:tblGrid>
      <w:tr w:rsidR="00634283" w:rsidRPr="00634283" w:rsidTr="00634283">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634283" w:rsidRPr="00634283" w:rsidRDefault="00634283" w:rsidP="00634283">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447800" cy="1447800"/>
                  <wp:effectExtent l="19050" t="0" r="0" b="0"/>
                  <wp:docPr id="21" name="Рисунок 21" descr="Клеммные колодки винтового тип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Клеммные колодки винтового типа"/>
                          <pic:cNvPicPr>
                            <a:picLocks noChangeAspect="1" noChangeArrowheads="1"/>
                          </pic:cNvPicPr>
                        </pic:nvPicPr>
                        <pic:blipFill>
                          <a:blip r:embed="rId16"/>
                          <a:srcRect/>
                          <a:stretch>
                            <a:fillRect/>
                          </a:stretch>
                        </pic:blipFill>
                        <pic:spPr bwMode="auto">
                          <a:xfrm>
                            <a:off x="0" y="0"/>
                            <a:ext cx="1447800" cy="1447800"/>
                          </a:xfrm>
                          <a:prstGeom prst="rect">
                            <a:avLst/>
                          </a:prstGeom>
                          <a:noFill/>
                          <a:ln w="9525">
                            <a:noFill/>
                            <a:miter lim="800000"/>
                            <a:headEnd/>
                            <a:tailEnd/>
                          </a:ln>
                        </pic:spPr>
                      </pic:pic>
                    </a:graphicData>
                  </a:graphic>
                </wp:inline>
              </w:drawing>
            </w:r>
          </w:p>
        </w:tc>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634283" w:rsidRPr="00634283" w:rsidRDefault="00634283" w:rsidP="00634283">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2305050" cy="1447800"/>
                  <wp:effectExtent l="19050" t="0" r="0" b="0"/>
                  <wp:docPr id="22" name="Рисунок 22" descr="Клеммные колодки винтового тип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Клеммные колодки винтового типа"/>
                          <pic:cNvPicPr>
                            <a:picLocks noChangeAspect="1" noChangeArrowheads="1"/>
                          </pic:cNvPicPr>
                        </pic:nvPicPr>
                        <pic:blipFill>
                          <a:blip r:embed="rId17"/>
                          <a:srcRect/>
                          <a:stretch>
                            <a:fillRect/>
                          </a:stretch>
                        </pic:blipFill>
                        <pic:spPr bwMode="auto">
                          <a:xfrm>
                            <a:off x="0" y="0"/>
                            <a:ext cx="2305050" cy="1447800"/>
                          </a:xfrm>
                          <a:prstGeom prst="rect">
                            <a:avLst/>
                          </a:prstGeom>
                          <a:noFill/>
                          <a:ln w="9525">
                            <a:noFill/>
                            <a:miter lim="800000"/>
                            <a:headEnd/>
                            <a:tailEnd/>
                          </a:ln>
                        </pic:spPr>
                      </pic:pic>
                    </a:graphicData>
                  </a:graphic>
                </wp:inline>
              </w:drawing>
            </w:r>
          </w:p>
        </w:tc>
      </w:tr>
    </w:tbl>
    <w:p w:rsidR="00634283" w:rsidRPr="00634283" w:rsidRDefault="00634283" w:rsidP="00634283">
      <w:pPr>
        <w:spacing w:after="0" w:line="240" w:lineRule="auto"/>
        <w:jc w:val="center"/>
        <w:textAlignment w:val="baseline"/>
        <w:rPr>
          <w:rFonts w:ascii="inherit" w:eastAsia="Times New Roman" w:hAnsi="inherit" w:cs="Times New Roman"/>
          <w:color w:val="000000"/>
          <w:sz w:val="30"/>
          <w:szCs w:val="30"/>
          <w:lang w:eastAsia="ru-RU"/>
        </w:rPr>
      </w:pPr>
      <w:r w:rsidRPr="00634283">
        <w:rPr>
          <w:rFonts w:ascii="inherit" w:eastAsia="Times New Roman" w:hAnsi="inherit" w:cs="Times New Roman"/>
          <w:color w:val="000000"/>
          <w:sz w:val="30"/>
          <w:szCs w:val="30"/>
          <w:lang w:eastAsia="ru-RU"/>
        </w:rPr>
        <w:t xml:space="preserve">Рисунок. </w:t>
      </w:r>
      <w:proofErr w:type="spellStart"/>
      <w:r w:rsidRPr="00634283">
        <w:rPr>
          <w:rFonts w:ascii="inherit" w:eastAsia="Times New Roman" w:hAnsi="inherit" w:cs="Times New Roman"/>
          <w:color w:val="000000"/>
          <w:sz w:val="30"/>
          <w:szCs w:val="30"/>
          <w:lang w:eastAsia="ru-RU"/>
        </w:rPr>
        <w:t>Клеммные</w:t>
      </w:r>
      <w:proofErr w:type="spellEnd"/>
      <w:r w:rsidRPr="00634283">
        <w:rPr>
          <w:rFonts w:ascii="inherit" w:eastAsia="Times New Roman" w:hAnsi="inherit" w:cs="Times New Roman"/>
          <w:color w:val="000000"/>
          <w:sz w:val="30"/>
          <w:szCs w:val="30"/>
          <w:lang w:eastAsia="ru-RU"/>
        </w:rPr>
        <w:t xml:space="preserve"> колодки винтового типа</w:t>
      </w:r>
    </w:p>
    <w:p w:rsidR="00634283" w:rsidRPr="00634283" w:rsidRDefault="00634283" w:rsidP="00634283">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634283">
        <w:rPr>
          <w:rFonts w:ascii="Times New Roman" w:eastAsia="Times New Roman" w:hAnsi="Times New Roman" w:cs="Times New Roman"/>
          <w:color w:val="000000"/>
          <w:sz w:val="30"/>
          <w:szCs w:val="30"/>
          <w:lang w:eastAsia="ru-RU"/>
        </w:rPr>
        <w:t xml:space="preserve">В настоящее время в быту широко применяются </w:t>
      </w:r>
      <w:proofErr w:type="spellStart"/>
      <w:r w:rsidRPr="00634283">
        <w:rPr>
          <w:rFonts w:ascii="Times New Roman" w:eastAsia="Times New Roman" w:hAnsi="Times New Roman" w:cs="Times New Roman"/>
          <w:color w:val="000000"/>
          <w:sz w:val="30"/>
          <w:szCs w:val="30"/>
          <w:lang w:eastAsia="ru-RU"/>
        </w:rPr>
        <w:t>клеммные</w:t>
      </w:r>
      <w:proofErr w:type="spellEnd"/>
      <w:r w:rsidRPr="00634283">
        <w:rPr>
          <w:rFonts w:ascii="Times New Roman" w:eastAsia="Times New Roman" w:hAnsi="Times New Roman" w:cs="Times New Roman"/>
          <w:color w:val="000000"/>
          <w:sz w:val="30"/>
          <w:szCs w:val="30"/>
          <w:lang w:eastAsia="ru-RU"/>
        </w:rPr>
        <w:t xml:space="preserve"> колодки, показанные на фото ниже. Они состоят из латунной гильзы с двумя болтами </w:t>
      </w:r>
      <w:proofErr w:type="gramStart"/>
      <w:r w:rsidRPr="00634283">
        <w:rPr>
          <w:rFonts w:ascii="Times New Roman" w:eastAsia="Times New Roman" w:hAnsi="Times New Roman" w:cs="Times New Roman"/>
          <w:color w:val="000000"/>
          <w:sz w:val="30"/>
          <w:szCs w:val="30"/>
          <w:lang w:eastAsia="ru-RU"/>
        </w:rPr>
        <w:t>помещенных</w:t>
      </w:r>
      <w:proofErr w:type="gramEnd"/>
      <w:r w:rsidRPr="00634283">
        <w:rPr>
          <w:rFonts w:ascii="Times New Roman" w:eastAsia="Times New Roman" w:hAnsi="Times New Roman" w:cs="Times New Roman"/>
          <w:color w:val="000000"/>
          <w:sz w:val="30"/>
          <w:szCs w:val="30"/>
          <w:lang w:eastAsia="ru-RU"/>
        </w:rPr>
        <w:t xml:space="preserve"> в пластмассовый (полиэтиленовый, полиамидный или полипропиленовый) корпус.</w:t>
      </w:r>
    </w:p>
    <w:tbl>
      <w:tblPr>
        <w:tblW w:w="9000" w:type="dxa"/>
        <w:jc w:val="center"/>
        <w:tblCellSpacing w:w="15" w:type="dxa"/>
        <w:tblCellMar>
          <w:left w:w="0" w:type="dxa"/>
          <w:right w:w="0" w:type="dxa"/>
        </w:tblCellMar>
        <w:tblLook w:val="04A0"/>
      </w:tblPr>
      <w:tblGrid>
        <w:gridCol w:w="6500"/>
        <w:gridCol w:w="2500"/>
      </w:tblGrid>
      <w:tr w:rsidR="00634283" w:rsidRPr="00634283" w:rsidTr="00634283">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634283" w:rsidRPr="00634283" w:rsidRDefault="00634283" w:rsidP="00634283">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lastRenderedPageBreak/>
              <w:drawing>
                <wp:inline distT="0" distB="0" distL="0" distR="0">
                  <wp:extent cx="3838575" cy="1428750"/>
                  <wp:effectExtent l="19050" t="0" r="9525" b="0"/>
                  <wp:docPr id="23" name="Рисунок 23" descr="Клеммная колодка LTA1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Клеммная колодка LTA12-6.0"/>
                          <pic:cNvPicPr>
                            <a:picLocks noChangeAspect="1" noChangeArrowheads="1"/>
                          </pic:cNvPicPr>
                        </pic:nvPicPr>
                        <pic:blipFill>
                          <a:blip r:embed="rId18"/>
                          <a:srcRect/>
                          <a:stretch>
                            <a:fillRect/>
                          </a:stretch>
                        </pic:blipFill>
                        <pic:spPr bwMode="auto">
                          <a:xfrm>
                            <a:off x="0" y="0"/>
                            <a:ext cx="3838575" cy="1428750"/>
                          </a:xfrm>
                          <a:prstGeom prst="rect">
                            <a:avLst/>
                          </a:prstGeom>
                          <a:noFill/>
                          <a:ln w="9525">
                            <a:noFill/>
                            <a:miter lim="800000"/>
                            <a:headEnd/>
                            <a:tailEnd/>
                          </a:ln>
                        </pic:spPr>
                      </pic:pic>
                    </a:graphicData>
                  </a:graphic>
                </wp:inline>
              </w:drawing>
            </w:r>
          </w:p>
        </w:tc>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634283" w:rsidRPr="00634283" w:rsidRDefault="00634283" w:rsidP="00634283">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447800" cy="1428750"/>
                  <wp:effectExtent l="19050" t="0" r="0" b="0"/>
                  <wp:docPr id="24" name="Рисунок 24" descr="Латунная гильза с гальваническим покрытием клеммной колод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Латунная гильза с гальваническим покрытием клеммной колодки"/>
                          <pic:cNvPicPr>
                            <a:picLocks noChangeAspect="1" noChangeArrowheads="1"/>
                          </pic:cNvPicPr>
                        </pic:nvPicPr>
                        <pic:blipFill>
                          <a:blip r:embed="rId19"/>
                          <a:srcRect/>
                          <a:stretch>
                            <a:fillRect/>
                          </a:stretch>
                        </pic:blipFill>
                        <pic:spPr bwMode="auto">
                          <a:xfrm>
                            <a:off x="0" y="0"/>
                            <a:ext cx="1447800" cy="1428750"/>
                          </a:xfrm>
                          <a:prstGeom prst="rect">
                            <a:avLst/>
                          </a:prstGeom>
                          <a:noFill/>
                          <a:ln w="9525">
                            <a:noFill/>
                            <a:miter lim="800000"/>
                            <a:headEnd/>
                            <a:tailEnd/>
                          </a:ln>
                        </pic:spPr>
                      </pic:pic>
                    </a:graphicData>
                  </a:graphic>
                </wp:inline>
              </w:drawing>
            </w:r>
          </w:p>
        </w:tc>
      </w:tr>
    </w:tbl>
    <w:p w:rsidR="00634283" w:rsidRPr="00634283" w:rsidRDefault="00634283" w:rsidP="00634283">
      <w:pPr>
        <w:spacing w:after="0" w:line="240" w:lineRule="auto"/>
        <w:jc w:val="center"/>
        <w:textAlignment w:val="baseline"/>
        <w:rPr>
          <w:rFonts w:ascii="inherit" w:eastAsia="Times New Roman" w:hAnsi="inherit" w:cs="Times New Roman"/>
          <w:color w:val="000000"/>
          <w:sz w:val="30"/>
          <w:szCs w:val="30"/>
          <w:lang w:eastAsia="ru-RU"/>
        </w:rPr>
      </w:pPr>
      <w:r w:rsidRPr="00634283">
        <w:rPr>
          <w:rFonts w:ascii="inherit" w:eastAsia="Times New Roman" w:hAnsi="inherit" w:cs="Times New Roman"/>
          <w:color w:val="000000"/>
          <w:sz w:val="30"/>
          <w:szCs w:val="30"/>
          <w:lang w:eastAsia="ru-RU"/>
        </w:rPr>
        <w:t xml:space="preserve">Рисунок. </w:t>
      </w:r>
      <w:proofErr w:type="spellStart"/>
      <w:r w:rsidRPr="00634283">
        <w:rPr>
          <w:rFonts w:ascii="inherit" w:eastAsia="Times New Roman" w:hAnsi="inherit" w:cs="Times New Roman"/>
          <w:color w:val="000000"/>
          <w:sz w:val="30"/>
          <w:szCs w:val="30"/>
          <w:lang w:eastAsia="ru-RU"/>
        </w:rPr>
        <w:t>Клеммная</w:t>
      </w:r>
      <w:proofErr w:type="spellEnd"/>
      <w:r w:rsidRPr="00634283">
        <w:rPr>
          <w:rFonts w:ascii="inherit" w:eastAsia="Times New Roman" w:hAnsi="inherit" w:cs="Times New Roman"/>
          <w:color w:val="000000"/>
          <w:sz w:val="30"/>
          <w:szCs w:val="30"/>
          <w:lang w:eastAsia="ru-RU"/>
        </w:rPr>
        <w:t xml:space="preserve"> колодка LTA12-6.0 и латунная гильза с гальваническим покрытием, входящая в ее конструкцию.</w:t>
      </w:r>
    </w:p>
    <w:p w:rsidR="00634283" w:rsidRPr="00634283" w:rsidRDefault="00634283" w:rsidP="00634283">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634283">
        <w:rPr>
          <w:rFonts w:ascii="Times New Roman" w:eastAsia="Times New Roman" w:hAnsi="Times New Roman" w:cs="Times New Roman"/>
          <w:color w:val="000000"/>
          <w:sz w:val="30"/>
          <w:szCs w:val="30"/>
          <w:lang w:eastAsia="ru-RU"/>
        </w:rPr>
        <w:t>Колодки данного типа предназначены для соединения проводов сечением, как правило, от 0,5 мм</w:t>
      </w:r>
      <w:proofErr w:type="gramStart"/>
      <w:r w:rsidRPr="00634283">
        <w:rPr>
          <w:rFonts w:ascii="Times New Roman" w:eastAsia="Times New Roman" w:hAnsi="Times New Roman" w:cs="Times New Roman"/>
          <w:color w:val="000000"/>
          <w:sz w:val="24"/>
          <w:szCs w:val="24"/>
          <w:vertAlign w:val="superscript"/>
          <w:lang w:eastAsia="ru-RU"/>
        </w:rPr>
        <w:t>2</w:t>
      </w:r>
      <w:proofErr w:type="gramEnd"/>
      <w:r w:rsidRPr="00634283">
        <w:rPr>
          <w:rFonts w:ascii="Times New Roman" w:eastAsia="Times New Roman" w:hAnsi="Times New Roman" w:cs="Times New Roman"/>
          <w:color w:val="000000"/>
          <w:sz w:val="30"/>
          <w:lang w:eastAsia="ru-RU"/>
        </w:rPr>
        <w:t> </w:t>
      </w:r>
      <w:r w:rsidRPr="00634283">
        <w:rPr>
          <w:rFonts w:ascii="Times New Roman" w:eastAsia="Times New Roman" w:hAnsi="Times New Roman" w:cs="Times New Roman"/>
          <w:color w:val="000000"/>
          <w:sz w:val="30"/>
          <w:szCs w:val="30"/>
          <w:lang w:eastAsia="ru-RU"/>
        </w:rPr>
        <w:t>до 35 мм</w:t>
      </w:r>
      <w:r w:rsidRPr="00634283">
        <w:rPr>
          <w:rFonts w:ascii="Times New Roman" w:eastAsia="Times New Roman" w:hAnsi="Times New Roman" w:cs="Times New Roman"/>
          <w:color w:val="000000"/>
          <w:sz w:val="24"/>
          <w:szCs w:val="24"/>
          <w:vertAlign w:val="superscript"/>
          <w:lang w:eastAsia="ru-RU"/>
        </w:rPr>
        <w:t>2</w:t>
      </w:r>
      <w:r w:rsidRPr="00634283">
        <w:rPr>
          <w:rFonts w:ascii="Times New Roman" w:eastAsia="Times New Roman" w:hAnsi="Times New Roman" w:cs="Times New Roman"/>
          <w:color w:val="000000"/>
          <w:sz w:val="30"/>
          <w:szCs w:val="30"/>
          <w:lang w:eastAsia="ru-RU"/>
        </w:rPr>
        <w:t xml:space="preserve">. Для тех, кто хочет подробнее познакомиться с номенклатурой данных электромонтажных изделий выкладываю каталог </w:t>
      </w:r>
      <w:proofErr w:type="spellStart"/>
      <w:r w:rsidRPr="00634283">
        <w:rPr>
          <w:rFonts w:ascii="Times New Roman" w:eastAsia="Times New Roman" w:hAnsi="Times New Roman" w:cs="Times New Roman"/>
          <w:color w:val="000000"/>
          <w:sz w:val="30"/>
          <w:szCs w:val="30"/>
          <w:lang w:eastAsia="ru-RU"/>
        </w:rPr>
        <w:t>клеммных</w:t>
      </w:r>
      <w:proofErr w:type="spellEnd"/>
      <w:r w:rsidRPr="00634283">
        <w:rPr>
          <w:rFonts w:ascii="Times New Roman" w:eastAsia="Times New Roman" w:hAnsi="Times New Roman" w:cs="Times New Roman"/>
          <w:color w:val="000000"/>
          <w:sz w:val="30"/>
          <w:szCs w:val="30"/>
          <w:lang w:eastAsia="ru-RU"/>
        </w:rPr>
        <w:t xml:space="preserve"> колодок, производимых </w:t>
      </w:r>
      <w:proofErr w:type="spellStart"/>
      <w:r w:rsidRPr="00634283">
        <w:rPr>
          <w:rFonts w:ascii="Times New Roman" w:eastAsia="Times New Roman" w:hAnsi="Times New Roman" w:cs="Times New Roman"/>
          <w:color w:val="000000"/>
          <w:sz w:val="30"/>
          <w:szCs w:val="30"/>
          <w:lang w:eastAsia="ru-RU"/>
        </w:rPr>
        <w:t>SIMET</w:t>
      </w:r>
      <w:proofErr w:type="gramStart"/>
      <w:r w:rsidRPr="00634283">
        <w:rPr>
          <w:rFonts w:ascii="Times New Roman" w:eastAsia="Times New Roman" w:hAnsi="Times New Roman" w:cs="Times New Roman"/>
          <w:color w:val="000000"/>
          <w:sz w:val="30"/>
          <w:szCs w:val="30"/>
          <w:lang w:eastAsia="ru-RU"/>
        </w:rPr>
        <w:t>ом</w:t>
      </w:r>
      <w:proofErr w:type="spellEnd"/>
      <w:proofErr w:type="gramEnd"/>
      <w:r w:rsidRPr="00634283">
        <w:rPr>
          <w:rFonts w:ascii="Times New Roman" w:eastAsia="Times New Roman" w:hAnsi="Times New Roman" w:cs="Times New Roman"/>
          <w:color w:val="000000"/>
          <w:sz w:val="30"/>
          <w:lang w:eastAsia="ru-RU"/>
        </w:rPr>
        <w:t> </w:t>
      </w:r>
      <w:hyperlink r:id="rId20" w:history="1">
        <w:r w:rsidRPr="00634283">
          <w:rPr>
            <w:rFonts w:ascii="inherit" w:eastAsia="Times New Roman" w:hAnsi="inherit" w:cs="Times New Roman"/>
            <w:color w:val="000066"/>
            <w:sz w:val="30"/>
            <w:lang w:eastAsia="ru-RU"/>
          </w:rPr>
          <w:t>[скачать/просмотреть].</w:t>
        </w:r>
      </w:hyperlink>
    </w:p>
    <w:p w:rsidR="00634283" w:rsidRPr="00634283" w:rsidRDefault="00634283" w:rsidP="00634283">
      <w:pPr>
        <w:spacing w:after="0" w:line="240" w:lineRule="auto"/>
        <w:ind w:firstLine="300"/>
        <w:jc w:val="both"/>
        <w:textAlignment w:val="baseline"/>
        <w:rPr>
          <w:rFonts w:ascii="Times New Roman" w:eastAsia="Times New Roman" w:hAnsi="Times New Roman" w:cs="Times New Roman"/>
          <w:b/>
          <w:bCs/>
          <w:color w:val="000000"/>
          <w:sz w:val="30"/>
          <w:szCs w:val="30"/>
          <w:lang w:eastAsia="ru-RU"/>
        </w:rPr>
      </w:pPr>
      <w:r w:rsidRPr="00634283">
        <w:rPr>
          <w:rFonts w:ascii="Times New Roman" w:eastAsia="Times New Roman" w:hAnsi="Times New Roman" w:cs="Times New Roman"/>
          <w:b/>
          <w:bCs/>
          <w:color w:val="000000"/>
          <w:sz w:val="30"/>
          <w:szCs w:val="30"/>
          <w:lang w:eastAsia="ru-RU"/>
        </w:rPr>
        <w:t>Технология соединения</w:t>
      </w:r>
    </w:p>
    <w:p w:rsidR="00634283" w:rsidRPr="00634283" w:rsidRDefault="00634283" w:rsidP="00634283">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634283">
        <w:rPr>
          <w:rFonts w:ascii="Times New Roman" w:eastAsia="Times New Roman" w:hAnsi="Times New Roman" w:cs="Times New Roman"/>
          <w:color w:val="000000"/>
          <w:sz w:val="30"/>
          <w:szCs w:val="30"/>
          <w:lang w:eastAsia="ru-RU"/>
        </w:rPr>
        <w:t>Технология соединения проводов очень проста.</w:t>
      </w:r>
    </w:p>
    <w:p w:rsidR="00634283" w:rsidRPr="00634283" w:rsidRDefault="00634283" w:rsidP="00634283">
      <w:pPr>
        <w:numPr>
          <w:ilvl w:val="0"/>
          <w:numId w:val="4"/>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634283">
        <w:rPr>
          <w:rFonts w:ascii="inherit" w:eastAsia="Times New Roman" w:hAnsi="inherit" w:cs="Times New Roman"/>
          <w:color w:val="000000"/>
          <w:sz w:val="30"/>
          <w:szCs w:val="30"/>
          <w:lang w:eastAsia="ru-RU"/>
        </w:rPr>
        <w:t>Отрезают от колодки требуемое для выполнения соединения проводов количество клемм.</w:t>
      </w:r>
    </w:p>
    <w:p w:rsidR="00634283" w:rsidRPr="00634283" w:rsidRDefault="00634283" w:rsidP="00634283">
      <w:pPr>
        <w:spacing w:after="0" w:line="240" w:lineRule="auto"/>
        <w:jc w:val="center"/>
        <w:textAlignment w:val="baseline"/>
        <w:rPr>
          <w:rFonts w:ascii="inherit" w:eastAsia="Times New Roman" w:hAnsi="inherit" w:cs="Times New Roman"/>
          <w:color w:val="000000"/>
          <w:sz w:val="30"/>
          <w:szCs w:val="30"/>
          <w:lang w:eastAsia="ru-RU"/>
        </w:rPr>
      </w:pPr>
      <w:r>
        <w:rPr>
          <w:rFonts w:ascii="inherit" w:eastAsia="Times New Roman" w:hAnsi="inherit" w:cs="Times New Roman"/>
          <w:noProof/>
          <w:color w:val="000000"/>
          <w:sz w:val="30"/>
          <w:szCs w:val="30"/>
          <w:lang w:eastAsia="ru-RU"/>
        </w:rPr>
        <w:drawing>
          <wp:inline distT="0" distB="0" distL="0" distR="0">
            <wp:extent cx="2857500" cy="2590800"/>
            <wp:effectExtent l="19050" t="0" r="0" b="0"/>
            <wp:docPr id="25" name="Рисунок 25" descr="Клеммная колод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Клеммная колодка"/>
                    <pic:cNvPicPr>
                      <a:picLocks noChangeAspect="1" noChangeArrowheads="1"/>
                    </pic:cNvPicPr>
                  </pic:nvPicPr>
                  <pic:blipFill>
                    <a:blip r:embed="rId21"/>
                    <a:srcRect/>
                    <a:stretch>
                      <a:fillRect/>
                    </a:stretch>
                  </pic:blipFill>
                  <pic:spPr bwMode="auto">
                    <a:xfrm>
                      <a:off x="0" y="0"/>
                      <a:ext cx="2857500" cy="2590800"/>
                    </a:xfrm>
                    <a:prstGeom prst="rect">
                      <a:avLst/>
                    </a:prstGeom>
                    <a:noFill/>
                    <a:ln w="9525">
                      <a:noFill/>
                      <a:miter lim="800000"/>
                      <a:headEnd/>
                      <a:tailEnd/>
                    </a:ln>
                  </pic:spPr>
                </pic:pic>
              </a:graphicData>
            </a:graphic>
          </wp:inline>
        </w:drawing>
      </w:r>
    </w:p>
    <w:p w:rsidR="00634283" w:rsidRPr="00634283" w:rsidRDefault="00634283" w:rsidP="00634283">
      <w:pPr>
        <w:numPr>
          <w:ilvl w:val="0"/>
          <w:numId w:val="4"/>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634283">
        <w:rPr>
          <w:rFonts w:ascii="inherit" w:eastAsia="Times New Roman" w:hAnsi="inherit" w:cs="Times New Roman"/>
          <w:color w:val="000000"/>
          <w:sz w:val="30"/>
          <w:szCs w:val="30"/>
          <w:lang w:eastAsia="ru-RU"/>
        </w:rPr>
        <w:t xml:space="preserve">Зачищают изоляцию провода на длину примерно от 5 до 12 мм в зависимости от типа </w:t>
      </w:r>
      <w:proofErr w:type="spellStart"/>
      <w:r w:rsidRPr="00634283">
        <w:rPr>
          <w:rFonts w:ascii="inherit" w:eastAsia="Times New Roman" w:hAnsi="inherit" w:cs="Times New Roman"/>
          <w:color w:val="000000"/>
          <w:sz w:val="30"/>
          <w:szCs w:val="30"/>
          <w:lang w:eastAsia="ru-RU"/>
        </w:rPr>
        <w:t>клемммной</w:t>
      </w:r>
      <w:proofErr w:type="spellEnd"/>
      <w:r w:rsidRPr="00634283">
        <w:rPr>
          <w:rFonts w:ascii="inherit" w:eastAsia="Times New Roman" w:hAnsi="inherit" w:cs="Times New Roman"/>
          <w:color w:val="000000"/>
          <w:sz w:val="30"/>
          <w:szCs w:val="30"/>
          <w:lang w:eastAsia="ru-RU"/>
        </w:rPr>
        <w:t xml:space="preserve"> колодки.</w:t>
      </w:r>
    </w:p>
    <w:p w:rsidR="00634283" w:rsidRPr="00634283" w:rsidRDefault="00634283" w:rsidP="00634283">
      <w:pPr>
        <w:spacing w:after="0" w:line="240" w:lineRule="auto"/>
        <w:jc w:val="center"/>
        <w:textAlignment w:val="baseline"/>
        <w:rPr>
          <w:rFonts w:ascii="inherit" w:eastAsia="Times New Roman" w:hAnsi="inherit" w:cs="Times New Roman"/>
          <w:color w:val="000000"/>
          <w:sz w:val="30"/>
          <w:szCs w:val="30"/>
          <w:lang w:eastAsia="ru-RU"/>
        </w:rPr>
      </w:pPr>
      <w:r>
        <w:rPr>
          <w:rFonts w:ascii="inherit" w:eastAsia="Times New Roman" w:hAnsi="inherit" w:cs="Times New Roman"/>
          <w:noProof/>
          <w:color w:val="000000"/>
          <w:sz w:val="30"/>
          <w:szCs w:val="30"/>
          <w:lang w:eastAsia="ru-RU"/>
        </w:rPr>
        <w:lastRenderedPageBreak/>
        <w:drawing>
          <wp:inline distT="0" distB="0" distL="0" distR="0">
            <wp:extent cx="3810000" cy="2781300"/>
            <wp:effectExtent l="19050" t="0" r="0" b="0"/>
            <wp:docPr id="26" name="Рисунок 26" descr="Зачистка изоляции провод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Зачистка изоляции провода"/>
                    <pic:cNvPicPr>
                      <a:picLocks noChangeAspect="1" noChangeArrowheads="1"/>
                    </pic:cNvPicPr>
                  </pic:nvPicPr>
                  <pic:blipFill>
                    <a:blip r:embed="rId22"/>
                    <a:srcRect/>
                    <a:stretch>
                      <a:fillRect/>
                    </a:stretch>
                  </pic:blipFill>
                  <pic:spPr bwMode="auto">
                    <a:xfrm>
                      <a:off x="0" y="0"/>
                      <a:ext cx="3810000" cy="2781300"/>
                    </a:xfrm>
                    <a:prstGeom prst="rect">
                      <a:avLst/>
                    </a:prstGeom>
                    <a:noFill/>
                    <a:ln w="9525">
                      <a:noFill/>
                      <a:miter lim="800000"/>
                      <a:headEnd/>
                      <a:tailEnd/>
                    </a:ln>
                  </pic:spPr>
                </pic:pic>
              </a:graphicData>
            </a:graphic>
          </wp:inline>
        </w:drawing>
      </w:r>
    </w:p>
    <w:p w:rsidR="00634283" w:rsidRPr="00634283" w:rsidRDefault="00634283" w:rsidP="00634283">
      <w:pPr>
        <w:numPr>
          <w:ilvl w:val="0"/>
          <w:numId w:val="4"/>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634283">
        <w:rPr>
          <w:rFonts w:ascii="inherit" w:eastAsia="Times New Roman" w:hAnsi="inherit" w:cs="Times New Roman"/>
          <w:color w:val="000000"/>
          <w:sz w:val="30"/>
          <w:szCs w:val="30"/>
          <w:lang w:eastAsia="ru-RU"/>
        </w:rPr>
        <w:t xml:space="preserve">Вставляют концы соединяемых проводов в </w:t>
      </w:r>
      <w:proofErr w:type="spellStart"/>
      <w:r w:rsidRPr="00634283">
        <w:rPr>
          <w:rFonts w:ascii="inherit" w:eastAsia="Times New Roman" w:hAnsi="inherit" w:cs="Times New Roman"/>
          <w:color w:val="000000"/>
          <w:sz w:val="30"/>
          <w:szCs w:val="30"/>
          <w:lang w:eastAsia="ru-RU"/>
        </w:rPr>
        <w:t>клеммный</w:t>
      </w:r>
      <w:proofErr w:type="spellEnd"/>
      <w:r w:rsidRPr="00634283">
        <w:rPr>
          <w:rFonts w:ascii="inherit" w:eastAsia="Times New Roman" w:hAnsi="inherit" w:cs="Times New Roman"/>
          <w:color w:val="000000"/>
          <w:sz w:val="30"/>
          <w:szCs w:val="30"/>
          <w:lang w:eastAsia="ru-RU"/>
        </w:rPr>
        <w:t xml:space="preserve"> зажим и затягивают винты.</w:t>
      </w:r>
    </w:p>
    <w:p w:rsidR="00634283" w:rsidRPr="00634283" w:rsidRDefault="00634283" w:rsidP="00634283">
      <w:pPr>
        <w:spacing w:after="0" w:line="240" w:lineRule="auto"/>
        <w:ind w:firstLine="300"/>
        <w:jc w:val="both"/>
        <w:textAlignment w:val="baseline"/>
        <w:rPr>
          <w:rFonts w:ascii="Times New Roman" w:eastAsia="Times New Roman" w:hAnsi="Times New Roman" w:cs="Times New Roman"/>
          <w:b/>
          <w:bCs/>
          <w:color w:val="000000"/>
          <w:sz w:val="30"/>
          <w:szCs w:val="30"/>
          <w:lang w:eastAsia="ru-RU"/>
        </w:rPr>
      </w:pPr>
      <w:r w:rsidRPr="00634283">
        <w:rPr>
          <w:rFonts w:ascii="Times New Roman" w:eastAsia="Times New Roman" w:hAnsi="Times New Roman" w:cs="Times New Roman"/>
          <w:b/>
          <w:bCs/>
          <w:color w:val="000000"/>
          <w:sz w:val="30"/>
          <w:szCs w:val="30"/>
          <w:lang w:eastAsia="ru-RU"/>
        </w:rPr>
        <w:t>Достоинства и недостатки</w:t>
      </w:r>
    </w:p>
    <w:p w:rsidR="00634283" w:rsidRPr="00634283" w:rsidRDefault="00634283" w:rsidP="00634283">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634283">
        <w:rPr>
          <w:rFonts w:ascii="Times New Roman" w:eastAsia="Times New Roman" w:hAnsi="Times New Roman" w:cs="Times New Roman"/>
          <w:color w:val="000000"/>
          <w:sz w:val="30"/>
          <w:szCs w:val="30"/>
          <w:lang w:eastAsia="ru-RU"/>
        </w:rPr>
        <w:t xml:space="preserve">Достоинства соединения проводов с помощью </w:t>
      </w:r>
      <w:proofErr w:type="spellStart"/>
      <w:r w:rsidRPr="00634283">
        <w:rPr>
          <w:rFonts w:ascii="Times New Roman" w:eastAsia="Times New Roman" w:hAnsi="Times New Roman" w:cs="Times New Roman"/>
          <w:color w:val="000000"/>
          <w:sz w:val="30"/>
          <w:szCs w:val="30"/>
          <w:lang w:eastAsia="ru-RU"/>
        </w:rPr>
        <w:t>клеммных</w:t>
      </w:r>
      <w:proofErr w:type="spellEnd"/>
      <w:r w:rsidRPr="00634283">
        <w:rPr>
          <w:rFonts w:ascii="Times New Roman" w:eastAsia="Times New Roman" w:hAnsi="Times New Roman" w:cs="Times New Roman"/>
          <w:color w:val="000000"/>
          <w:sz w:val="30"/>
          <w:szCs w:val="30"/>
          <w:lang w:eastAsia="ru-RU"/>
        </w:rPr>
        <w:t xml:space="preserve"> колодок:</w:t>
      </w:r>
    </w:p>
    <w:p w:rsidR="00634283" w:rsidRPr="00634283" w:rsidRDefault="00634283" w:rsidP="00634283">
      <w:pPr>
        <w:numPr>
          <w:ilvl w:val="0"/>
          <w:numId w:val="5"/>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634283">
        <w:rPr>
          <w:rFonts w:ascii="inherit" w:eastAsia="Times New Roman" w:hAnsi="inherit" w:cs="Times New Roman"/>
          <w:color w:val="000000"/>
          <w:sz w:val="30"/>
          <w:szCs w:val="30"/>
          <w:lang w:eastAsia="ru-RU"/>
        </w:rPr>
        <w:t xml:space="preserve">Низкая стоимость изделия. Цена </w:t>
      </w:r>
      <w:proofErr w:type="spellStart"/>
      <w:r w:rsidRPr="00634283">
        <w:rPr>
          <w:rFonts w:ascii="inherit" w:eastAsia="Times New Roman" w:hAnsi="inherit" w:cs="Times New Roman"/>
          <w:color w:val="000000"/>
          <w:sz w:val="30"/>
          <w:szCs w:val="30"/>
          <w:lang w:eastAsia="ru-RU"/>
        </w:rPr>
        <w:t>клеммной</w:t>
      </w:r>
      <w:proofErr w:type="spellEnd"/>
      <w:r w:rsidRPr="00634283">
        <w:rPr>
          <w:rFonts w:ascii="inherit" w:eastAsia="Times New Roman" w:hAnsi="inherit" w:cs="Times New Roman"/>
          <w:color w:val="000000"/>
          <w:sz w:val="30"/>
          <w:szCs w:val="30"/>
          <w:lang w:eastAsia="ru-RU"/>
        </w:rPr>
        <w:t xml:space="preserve"> колодки на 12 клемм примерно 6-17 тыс. бел</w:t>
      </w:r>
      <w:proofErr w:type="gramStart"/>
      <w:r w:rsidRPr="00634283">
        <w:rPr>
          <w:rFonts w:ascii="inherit" w:eastAsia="Times New Roman" w:hAnsi="inherit" w:cs="Times New Roman"/>
          <w:color w:val="000000"/>
          <w:sz w:val="30"/>
          <w:szCs w:val="30"/>
          <w:lang w:eastAsia="ru-RU"/>
        </w:rPr>
        <w:t>.</w:t>
      </w:r>
      <w:proofErr w:type="gramEnd"/>
      <w:r w:rsidRPr="00634283">
        <w:rPr>
          <w:rFonts w:ascii="inherit" w:eastAsia="Times New Roman" w:hAnsi="inherit" w:cs="Times New Roman"/>
          <w:color w:val="000000"/>
          <w:sz w:val="30"/>
          <w:szCs w:val="30"/>
          <w:lang w:eastAsia="ru-RU"/>
        </w:rPr>
        <w:t xml:space="preserve"> </w:t>
      </w:r>
      <w:proofErr w:type="gramStart"/>
      <w:r w:rsidRPr="00634283">
        <w:rPr>
          <w:rFonts w:ascii="inherit" w:eastAsia="Times New Roman" w:hAnsi="inherit" w:cs="Times New Roman"/>
          <w:color w:val="000000"/>
          <w:sz w:val="30"/>
          <w:szCs w:val="30"/>
          <w:lang w:eastAsia="ru-RU"/>
        </w:rPr>
        <w:t>р</w:t>
      </w:r>
      <w:proofErr w:type="gramEnd"/>
      <w:r w:rsidRPr="00634283">
        <w:rPr>
          <w:rFonts w:ascii="inherit" w:eastAsia="Times New Roman" w:hAnsi="inherit" w:cs="Times New Roman"/>
          <w:color w:val="000000"/>
          <w:sz w:val="30"/>
          <w:szCs w:val="30"/>
          <w:lang w:eastAsia="ru-RU"/>
        </w:rPr>
        <w:t>уб. (в зависимости от типа колодки) по состоянию на начало 2014 года.</w:t>
      </w:r>
    </w:p>
    <w:p w:rsidR="00634283" w:rsidRPr="00634283" w:rsidRDefault="00634283" w:rsidP="00634283">
      <w:pPr>
        <w:numPr>
          <w:ilvl w:val="0"/>
          <w:numId w:val="5"/>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634283">
        <w:rPr>
          <w:rFonts w:ascii="inherit" w:eastAsia="Times New Roman" w:hAnsi="inherit" w:cs="Times New Roman"/>
          <w:color w:val="000000"/>
          <w:sz w:val="30"/>
          <w:szCs w:val="30"/>
          <w:lang w:eastAsia="ru-RU"/>
        </w:rPr>
        <w:t xml:space="preserve">Соединение проводов с помощью зажимов данного типа не требует применения специального инструмента (паяльник, сварочный аппарат, </w:t>
      </w:r>
      <w:proofErr w:type="gramStart"/>
      <w:r w:rsidRPr="00634283">
        <w:rPr>
          <w:rFonts w:ascii="inherit" w:eastAsia="Times New Roman" w:hAnsi="inherit" w:cs="Times New Roman"/>
          <w:color w:val="000000"/>
          <w:sz w:val="30"/>
          <w:szCs w:val="30"/>
          <w:lang w:eastAsia="ru-RU"/>
        </w:rPr>
        <w:t>пресс-клещи</w:t>
      </w:r>
      <w:proofErr w:type="gramEnd"/>
      <w:r w:rsidRPr="00634283">
        <w:rPr>
          <w:rFonts w:ascii="inherit" w:eastAsia="Times New Roman" w:hAnsi="inherit" w:cs="Times New Roman"/>
          <w:color w:val="000000"/>
          <w:sz w:val="30"/>
          <w:szCs w:val="30"/>
          <w:lang w:eastAsia="ru-RU"/>
        </w:rPr>
        <w:t>).</w:t>
      </w:r>
    </w:p>
    <w:p w:rsidR="00634283" w:rsidRPr="00634283" w:rsidRDefault="00634283" w:rsidP="00634283">
      <w:pPr>
        <w:numPr>
          <w:ilvl w:val="0"/>
          <w:numId w:val="5"/>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634283">
        <w:rPr>
          <w:rFonts w:ascii="inherit" w:eastAsia="Times New Roman" w:hAnsi="inherit" w:cs="Times New Roman"/>
          <w:color w:val="000000"/>
          <w:sz w:val="30"/>
          <w:szCs w:val="30"/>
          <w:lang w:eastAsia="ru-RU"/>
        </w:rPr>
        <w:t>Монтаж проводов выполняется очень быстро и просто.</w:t>
      </w:r>
    </w:p>
    <w:p w:rsidR="00634283" w:rsidRPr="00634283" w:rsidRDefault="00634283" w:rsidP="00634283">
      <w:pPr>
        <w:numPr>
          <w:ilvl w:val="0"/>
          <w:numId w:val="5"/>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634283">
        <w:rPr>
          <w:rFonts w:ascii="inherit" w:eastAsia="Times New Roman" w:hAnsi="inherit" w:cs="Times New Roman"/>
          <w:color w:val="000000"/>
          <w:sz w:val="30"/>
          <w:szCs w:val="30"/>
          <w:lang w:eastAsia="ru-RU"/>
        </w:rPr>
        <w:t xml:space="preserve">Как известно зажимы некоторых типов, например, пружинные (самозажимные) являются одноразовыми. </w:t>
      </w:r>
      <w:proofErr w:type="spellStart"/>
      <w:r w:rsidRPr="00634283">
        <w:rPr>
          <w:rFonts w:ascii="inherit" w:eastAsia="Times New Roman" w:hAnsi="inherit" w:cs="Times New Roman"/>
          <w:color w:val="000000"/>
          <w:sz w:val="30"/>
          <w:szCs w:val="30"/>
          <w:lang w:eastAsia="ru-RU"/>
        </w:rPr>
        <w:t>Клеммные</w:t>
      </w:r>
      <w:proofErr w:type="spellEnd"/>
      <w:r w:rsidRPr="00634283">
        <w:rPr>
          <w:rFonts w:ascii="inherit" w:eastAsia="Times New Roman" w:hAnsi="inherit" w:cs="Times New Roman"/>
          <w:color w:val="000000"/>
          <w:sz w:val="30"/>
          <w:szCs w:val="30"/>
          <w:lang w:eastAsia="ru-RU"/>
        </w:rPr>
        <w:t xml:space="preserve"> зажимы болтового типа можно использовать многократно.</w:t>
      </w:r>
    </w:p>
    <w:p w:rsidR="00634283" w:rsidRPr="00634283" w:rsidRDefault="00634283" w:rsidP="00634283">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634283">
        <w:rPr>
          <w:rFonts w:ascii="Times New Roman" w:eastAsia="Times New Roman" w:hAnsi="Times New Roman" w:cs="Times New Roman"/>
          <w:color w:val="000000"/>
          <w:sz w:val="30"/>
          <w:szCs w:val="30"/>
          <w:lang w:eastAsia="ru-RU"/>
        </w:rPr>
        <w:t>Недостатки:</w:t>
      </w:r>
    </w:p>
    <w:p w:rsidR="00634283" w:rsidRPr="00634283" w:rsidRDefault="00634283" w:rsidP="00634283">
      <w:pPr>
        <w:numPr>
          <w:ilvl w:val="0"/>
          <w:numId w:val="6"/>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634283">
        <w:rPr>
          <w:rFonts w:ascii="inherit" w:eastAsia="Times New Roman" w:hAnsi="inherit" w:cs="Times New Roman"/>
          <w:color w:val="000000"/>
          <w:sz w:val="30"/>
          <w:szCs w:val="30"/>
          <w:lang w:eastAsia="ru-RU"/>
        </w:rPr>
        <w:t xml:space="preserve">Не рекомендуется соединять алюминиевые провода вследствие текучести данного металла. Если Вы все же используете зажимы данного типа для соединения алюминиевых проводов, то необходимо периодически проверять и в случае необходимости подтягивать болтовые соединения, чтобы исключить увеличение переходного сопротивления контакта и, как следствие, недопустимый нагрев </w:t>
      </w:r>
      <w:proofErr w:type="spellStart"/>
      <w:r w:rsidRPr="00634283">
        <w:rPr>
          <w:rFonts w:ascii="inherit" w:eastAsia="Times New Roman" w:hAnsi="inherit" w:cs="Times New Roman"/>
          <w:color w:val="000000"/>
          <w:sz w:val="30"/>
          <w:szCs w:val="30"/>
          <w:lang w:eastAsia="ru-RU"/>
        </w:rPr>
        <w:t>клеммного</w:t>
      </w:r>
      <w:proofErr w:type="spellEnd"/>
      <w:r w:rsidRPr="00634283">
        <w:rPr>
          <w:rFonts w:ascii="inherit" w:eastAsia="Times New Roman" w:hAnsi="inherit" w:cs="Times New Roman"/>
          <w:color w:val="000000"/>
          <w:sz w:val="30"/>
          <w:szCs w:val="30"/>
          <w:lang w:eastAsia="ru-RU"/>
        </w:rPr>
        <w:t xml:space="preserve"> зажима.</w:t>
      </w:r>
    </w:p>
    <w:p w:rsidR="00634283" w:rsidRPr="00634283" w:rsidRDefault="00634283" w:rsidP="00634283">
      <w:pPr>
        <w:numPr>
          <w:ilvl w:val="0"/>
          <w:numId w:val="6"/>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634283">
        <w:rPr>
          <w:rFonts w:ascii="inherit" w:eastAsia="Times New Roman" w:hAnsi="inherit" w:cs="Times New Roman"/>
          <w:color w:val="000000"/>
          <w:sz w:val="30"/>
          <w:szCs w:val="30"/>
          <w:lang w:eastAsia="ru-RU"/>
        </w:rPr>
        <w:t xml:space="preserve">Не рекомендуется соединять многожильные провода, если винтовой зажим не имеет прижимной пластины. Если Вы все же используете винтовые зажимы для соединения многожильных проводов, то рекомендуется пропаять концы соединяемых проводов или выполнить их </w:t>
      </w:r>
      <w:proofErr w:type="spellStart"/>
      <w:r w:rsidRPr="00634283">
        <w:rPr>
          <w:rFonts w:ascii="inherit" w:eastAsia="Times New Roman" w:hAnsi="inherit" w:cs="Times New Roman"/>
          <w:color w:val="000000"/>
          <w:sz w:val="30"/>
          <w:szCs w:val="30"/>
          <w:lang w:eastAsia="ru-RU"/>
        </w:rPr>
        <w:t>оконцевание</w:t>
      </w:r>
      <w:proofErr w:type="spellEnd"/>
      <w:r w:rsidRPr="00634283">
        <w:rPr>
          <w:rFonts w:ascii="inherit" w:eastAsia="Times New Roman" w:hAnsi="inherit" w:cs="Times New Roman"/>
          <w:color w:val="000000"/>
          <w:sz w:val="30"/>
          <w:szCs w:val="30"/>
          <w:lang w:eastAsia="ru-RU"/>
        </w:rPr>
        <w:t>.</w:t>
      </w:r>
    </w:p>
    <w:p w:rsidR="00634283" w:rsidRPr="00634283" w:rsidRDefault="00634283" w:rsidP="00634283">
      <w:pPr>
        <w:numPr>
          <w:ilvl w:val="0"/>
          <w:numId w:val="6"/>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634283">
        <w:rPr>
          <w:rFonts w:ascii="inherit" w:eastAsia="Times New Roman" w:hAnsi="inherit" w:cs="Times New Roman"/>
          <w:color w:val="000000"/>
          <w:sz w:val="30"/>
          <w:szCs w:val="30"/>
          <w:lang w:eastAsia="ru-RU"/>
        </w:rPr>
        <w:lastRenderedPageBreak/>
        <w:t>Не очень высокая надежность соединения по указанным выше причинам, а так же из-за сравнительно высокого переходного сопротивления.</w:t>
      </w:r>
    </w:p>
    <w:p w:rsidR="00634283" w:rsidRPr="00634283" w:rsidRDefault="00634283" w:rsidP="00634283">
      <w:pPr>
        <w:spacing w:after="0" w:line="240" w:lineRule="auto"/>
        <w:jc w:val="center"/>
        <w:textAlignment w:val="baseline"/>
        <w:rPr>
          <w:rFonts w:ascii="inherit" w:eastAsia="Times New Roman" w:hAnsi="inherit" w:cs="Times New Roman"/>
          <w:color w:val="000000"/>
          <w:sz w:val="30"/>
          <w:szCs w:val="30"/>
          <w:lang w:eastAsia="ru-RU"/>
        </w:rPr>
      </w:pPr>
      <w:r>
        <w:rPr>
          <w:rFonts w:ascii="inherit" w:eastAsia="Times New Roman" w:hAnsi="inherit" w:cs="Times New Roman"/>
          <w:noProof/>
          <w:color w:val="000000"/>
          <w:sz w:val="30"/>
          <w:szCs w:val="30"/>
          <w:lang w:eastAsia="ru-RU"/>
        </w:rPr>
        <w:drawing>
          <wp:inline distT="0" distB="0" distL="0" distR="0">
            <wp:extent cx="3810000" cy="3019425"/>
            <wp:effectExtent l="19050" t="0" r="0" b="0"/>
            <wp:docPr id="27" name="Рисунок 27" descr="Оплавление клеммни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Оплавление клеммника"/>
                    <pic:cNvPicPr>
                      <a:picLocks noChangeAspect="1" noChangeArrowheads="1"/>
                    </pic:cNvPicPr>
                  </pic:nvPicPr>
                  <pic:blipFill>
                    <a:blip r:embed="rId23"/>
                    <a:srcRect/>
                    <a:stretch>
                      <a:fillRect/>
                    </a:stretch>
                  </pic:blipFill>
                  <pic:spPr bwMode="auto">
                    <a:xfrm>
                      <a:off x="0" y="0"/>
                      <a:ext cx="3810000" cy="3019425"/>
                    </a:xfrm>
                    <a:prstGeom prst="rect">
                      <a:avLst/>
                    </a:prstGeom>
                    <a:noFill/>
                    <a:ln w="9525">
                      <a:noFill/>
                      <a:miter lim="800000"/>
                      <a:headEnd/>
                      <a:tailEnd/>
                    </a:ln>
                  </pic:spPr>
                </pic:pic>
              </a:graphicData>
            </a:graphic>
          </wp:inline>
        </w:drawing>
      </w:r>
    </w:p>
    <w:p w:rsidR="00634283" w:rsidRPr="00634283" w:rsidRDefault="00634283" w:rsidP="00634283">
      <w:pPr>
        <w:spacing w:after="0" w:line="240" w:lineRule="auto"/>
        <w:jc w:val="center"/>
        <w:textAlignment w:val="baseline"/>
        <w:rPr>
          <w:rFonts w:ascii="inherit" w:eastAsia="Times New Roman" w:hAnsi="inherit" w:cs="Times New Roman"/>
          <w:color w:val="000000"/>
          <w:sz w:val="30"/>
          <w:szCs w:val="30"/>
          <w:lang w:eastAsia="ru-RU"/>
        </w:rPr>
      </w:pPr>
      <w:r w:rsidRPr="00634283">
        <w:rPr>
          <w:rFonts w:ascii="inherit" w:eastAsia="Times New Roman" w:hAnsi="inherit" w:cs="Times New Roman"/>
          <w:color w:val="000000"/>
          <w:sz w:val="30"/>
          <w:szCs w:val="30"/>
          <w:lang w:eastAsia="ru-RU"/>
        </w:rPr>
        <w:t xml:space="preserve">Рисунок. Оплавление </w:t>
      </w:r>
      <w:proofErr w:type="spellStart"/>
      <w:r w:rsidRPr="00634283">
        <w:rPr>
          <w:rFonts w:ascii="inherit" w:eastAsia="Times New Roman" w:hAnsi="inherit" w:cs="Times New Roman"/>
          <w:color w:val="000000"/>
          <w:sz w:val="30"/>
          <w:szCs w:val="30"/>
          <w:lang w:eastAsia="ru-RU"/>
        </w:rPr>
        <w:t>клеммника</w:t>
      </w:r>
      <w:proofErr w:type="spellEnd"/>
      <w:r w:rsidRPr="00634283">
        <w:rPr>
          <w:rFonts w:ascii="inherit" w:eastAsia="Times New Roman" w:hAnsi="inherit" w:cs="Times New Roman"/>
          <w:color w:val="000000"/>
          <w:sz w:val="30"/>
          <w:szCs w:val="30"/>
          <w:lang w:eastAsia="ru-RU"/>
        </w:rPr>
        <w:t xml:space="preserve"> и проводов вследствие плохого контакта.</w:t>
      </w:r>
    </w:p>
    <w:p w:rsidR="00634283" w:rsidRDefault="00634283" w:rsidP="00634283">
      <w:pPr>
        <w:pStyle w:val="4"/>
        <w:spacing w:before="0" w:beforeAutospacing="0" w:after="0" w:afterAutospacing="0"/>
        <w:jc w:val="center"/>
        <w:textAlignment w:val="baseline"/>
        <w:rPr>
          <w:color w:val="000000"/>
          <w:sz w:val="30"/>
          <w:szCs w:val="30"/>
        </w:rPr>
      </w:pPr>
      <w:r>
        <w:rPr>
          <w:color w:val="000000"/>
          <w:sz w:val="30"/>
          <w:szCs w:val="30"/>
        </w:rPr>
        <w:t>Соединение электропроводки скруткой колпачками</w:t>
      </w:r>
    </w:p>
    <w:p w:rsidR="00634283" w:rsidRDefault="00634283" w:rsidP="00634283">
      <w:pPr>
        <w:pStyle w:val="strong"/>
        <w:spacing w:before="0" w:beforeAutospacing="0" w:after="0" w:afterAutospacing="0"/>
        <w:ind w:firstLine="300"/>
        <w:jc w:val="both"/>
        <w:textAlignment w:val="baseline"/>
        <w:rPr>
          <w:b/>
          <w:bCs/>
          <w:color w:val="000000"/>
          <w:sz w:val="30"/>
          <w:szCs w:val="30"/>
        </w:rPr>
      </w:pPr>
      <w:r>
        <w:rPr>
          <w:b/>
          <w:bCs/>
          <w:color w:val="000000"/>
          <w:sz w:val="30"/>
          <w:szCs w:val="30"/>
        </w:rPr>
        <w:t>Назначение</w:t>
      </w:r>
    </w:p>
    <w:p w:rsidR="00634283" w:rsidRDefault="00634283" w:rsidP="00634283">
      <w:pPr>
        <w:pStyle w:val="a3"/>
        <w:spacing w:before="0" w:beforeAutospacing="0" w:after="0" w:afterAutospacing="0"/>
        <w:ind w:firstLine="300"/>
        <w:jc w:val="both"/>
        <w:textAlignment w:val="baseline"/>
        <w:rPr>
          <w:color w:val="000000"/>
          <w:sz w:val="30"/>
          <w:szCs w:val="30"/>
        </w:rPr>
      </w:pPr>
      <w:proofErr w:type="spellStart"/>
      <w:r>
        <w:rPr>
          <w:color w:val="000000"/>
          <w:sz w:val="30"/>
          <w:szCs w:val="30"/>
        </w:rPr>
        <w:t>Колпачковые</w:t>
      </w:r>
      <w:proofErr w:type="spellEnd"/>
      <w:r>
        <w:rPr>
          <w:color w:val="000000"/>
          <w:sz w:val="30"/>
          <w:szCs w:val="30"/>
        </w:rPr>
        <w:t xml:space="preserve"> соединительные электрические зажимы (СИЗ) пружинного типа предназначены для соединения двух или более кабелей/проводов с медными жилами сечением от 0,5 до 10,0 мм</w:t>
      </w:r>
      <w:proofErr w:type="gramStart"/>
      <w:r>
        <w:rPr>
          <w:color w:val="000000"/>
          <w:vertAlign w:val="superscript"/>
        </w:rPr>
        <w:t>2</w:t>
      </w:r>
      <w:proofErr w:type="gramEnd"/>
      <w:r>
        <w:rPr>
          <w:rStyle w:val="apple-converted-space"/>
          <w:color w:val="000000"/>
          <w:sz w:val="30"/>
          <w:szCs w:val="30"/>
        </w:rPr>
        <w:t> </w:t>
      </w:r>
      <w:r>
        <w:rPr>
          <w:color w:val="000000"/>
          <w:sz w:val="30"/>
          <w:szCs w:val="30"/>
        </w:rPr>
        <w:t>и изоляции соединения. Для каждого типоразмера СИЗ производитель указывает диапазон (</w:t>
      </w:r>
      <w:proofErr w:type="gramStart"/>
      <w:r>
        <w:rPr>
          <w:color w:val="000000"/>
          <w:sz w:val="30"/>
          <w:szCs w:val="30"/>
        </w:rPr>
        <w:t>минимальное</w:t>
      </w:r>
      <w:proofErr w:type="gramEnd"/>
      <w:r>
        <w:rPr>
          <w:color w:val="000000"/>
          <w:sz w:val="30"/>
          <w:szCs w:val="30"/>
        </w:rPr>
        <w:t xml:space="preserve"> и максимальное) суммарного сечения соединяемых проводов. Данный тип зажимов можно использовать многократно. Некоторые производители для облегчения выбора зажима изготавливают их разного цвета – в зависимости от типоразмера.</w:t>
      </w:r>
    </w:p>
    <w:p w:rsidR="00634283" w:rsidRDefault="00634283" w:rsidP="00634283">
      <w:pPr>
        <w:jc w:val="center"/>
        <w:textAlignment w:val="baseline"/>
        <w:rPr>
          <w:color w:val="000000"/>
          <w:sz w:val="30"/>
          <w:szCs w:val="30"/>
        </w:rPr>
      </w:pPr>
      <w:r>
        <w:rPr>
          <w:noProof/>
          <w:color w:val="000000"/>
          <w:sz w:val="30"/>
          <w:szCs w:val="30"/>
          <w:lang w:eastAsia="ru-RU"/>
        </w:rPr>
        <w:drawing>
          <wp:inline distT="0" distB="0" distL="0" distR="0">
            <wp:extent cx="3810000" cy="2114550"/>
            <wp:effectExtent l="19050" t="0" r="0" b="0"/>
            <wp:docPr id="35" name="Рисунок 35" descr="СИЗ типа колпачо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СИЗ типа колпачок"/>
                    <pic:cNvPicPr>
                      <a:picLocks noChangeAspect="1" noChangeArrowheads="1"/>
                    </pic:cNvPicPr>
                  </pic:nvPicPr>
                  <pic:blipFill>
                    <a:blip r:embed="rId24"/>
                    <a:srcRect/>
                    <a:stretch>
                      <a:fillRect/>
                    </a:stretch>
                  </pic:blipFill>
                  <pic:spPr bwMode="auto">
                    <a:xfrm>
                      <a:off x="0" y="0"/>
                      <a:ext cx="3810000" cy="2114550"/>
                    </a:xfrm>
                    <a:prstGeom prst="rect">
                      <a:avLst/>
                    </a:prstGeom>
                    <a:noFill/>
                    <a:ln w="9525">
                      <a:noFill/>
                      <a:miter lim="800000"/>
                      <a:headEnd/>
                      <a:tailEnd/>
                    </a:ln>
                  </pic:spPr>
                </pic:pic>
              </a:graphicData>
            </a:graphic>
          </wp:inline>
        </w:drawing>
      </w:r>
    </w:p>
    <w:p w:rsidR="00634283" w:rsidRDefault="00634283" w:rsidP="00634283">
      <w:pPr>
        <w:pStyle w:val="strong"/>
        <w:spacing w:before="0" w:beforeAutospacing="0" w:after="0" w:afterAutospacing="0"/>
        <w:ind w:firstLine="300"/>
        <w:jc w:val="both"/>
        <w:textAlignment w:val="baseline"/>
        <w:rPr>
          <w:b/>
          <w:bCs/>
          <w:color w:val="000000"/>
          <w:sz w:val="30"/>
          <w:szCs w:val="30"/>
        </w:rPr>
      </w:pPr>
      <w:r>
        <w:rPr>
          <w:b/>
          <w:bCs/>
          <w:color w:val="000000"/>
          <w:sz w:val="30"/>
          <w:szCs w:val="30"/>
        </w:rPr>
        <w:t>Конструкция зажима</w:t>
      </w:r>
    </w:p>
    <w:p w:rsidR="00634283" w:rsidRDefault="00634283" w:rsidP="00634283">
      <w:pPr>
        <w:pStyle w:val="a3"/>
        <w:spacing w:before="0" w:beforeAutospacing="0" w:after="0" w:afterAutospacing="0"/>
        <w:ind w:firstLine="300"/>
        <w:jc w:val="both"/>
        <w:textAlignment w:val="baseline"/>
        <w:rPr>
          <w:color w:val="000000"/>
          <w:sz w:val="30"/>
          <w:szCs w:val="30"/>
        </w:rPr>
      </w:pPr>
      <w:proofErr w:type="gramStart"/>
      <w:r>
        <w:rPr>
          <w:color w:val="000000"/>
          <w:sz w:val="30"/>
          <w:szCs w:val="30"/>
        </w:rPr>
        <w:t>СИЗ</w:t>
      </w:r>
      <w:proofErr w:type="gramEnd"/>
      <w:r>
        <w:rPr>
          <w:color w:val="000000"/>
          <w:sz w:val="30"/>
          <w:szCs w:val="30"/>
        </w:rPr>
        <w:t xml:space="preserve"> состоит из корпуса и сердечника. Корпус зажима изготавливают из пластмассы (ПВХ, нейлон, полипропилен) не поддерживающей </w:t>
      </w:r>
      <w:r>
        <w:rPr>
          <w:color w:val="000000"/>
          <w:sz w:val="30"/>
          <w:szCs w:val="30"/>
        </w:rPr>
        <w:lastRenderedPageBreak/>
        <w:t>горения. Для облегчения закручивания колпачка при монтаже корпус имеет специальные ребра или выступы.</w:t>
      </w:r>
    </w:p>
    <w:p w:rsidR="00634283" w:rsidRDefault="00634283" w:rsidP="00634283">
      <w:pPr>
        <w:jc w:val="center"/>
        <w:textAlignment w:val="baseline"/>
        <w:rPr>
          <w:color w:val="000000"/>
          <w:sz w:val="30"/>
          <w:szCs w:val="30"/>
        </w:rPr>
      </w:pPr>
      <w:r>
        <w:rPr>
          <w:noProof/>
          <w:color w:val="000000"/>
          <w:sz w:val="30"/>
          <w:szCs w:val="30"/>
          <w:lang w:eastAsia="ru-RU"/>
        </w:rPr>
        <w:drawing>
          <wp:inline distT="0" distB="0" distL="0" distR="0">
            <wp:extent cx="4762500" cy="1619250"/>
            <wp:effectExtent l="19050" t="0" r="0" b="0"/>
            <wp:docPr id="36" name="Рисунок 36" descr="СИЗ типа колпачо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СИЗ типа колпачок"/>
                    <pic:cNvPicPr>
                      <a:picLocks noChangeAspect="1" noChangeArrowheads="1"/>
                    </pic:cNvPicPr>
                  </pic:nvPicPr>
                  <pic:blipFill>
                    <a:blip r:embed="rId25"/>
                    <a:srcRect/>
                    <a:stretch>
                      <a:fillRect/>
                    </a:stretch>
                  </pic:blipFill>
                  <pic:spPr bwMode="auto">
                    <a:xfrm>
                      <a:off x="0" y="0"/>
                      <a:ext cx="4762500" cy="1619250"/>
                    </a:xfrm>
                    <a:prstGeom prst="rect">
                      <a:avLst/>
                    </a:prstGeom>
                    <a:noFill/>
                    <a:ln w="9525">
                      <a:noFill/>
                      <a:miter lim="800000"/>
                      <a:headEnd/>
                      <a:tailEnd/>
                    </a:ln>
                  </pic:spPr>
                </pic:pic>
              </a:graphicData>
            </a:graphic>
          </wp:inline>
        </w:drawing>
      </w:r>
    </w:p>
    <w:p w:rsidR="00634283" w:rsidRDefault="00634283" w:rsidP="00634283">
      <w:pPr>
        <w:pStyle w:val="a3"/>
        <w:spacing w:before="0" w:beforeAutospacing="0" w:after="0" w:afterAutospacing="0"/>
        <w:ind w:firstLine="300"/>
        <w:jc w:val="both"/>
        <w:textAlignment w:val="baseline"/>
        <w:rPr>
          <w:color w:val="000000"/>
          <w:sz w:val="30"/>
          <w:szCs w:val="30"/>
        </w:rPr>
      </w:pPr>
      <w:r>
        <w:rPr>
          <w:color w:val="000000"/>
          <w:sz w:val="30"/>
          <w:szCs w:val="30"/>
        </w:rPr>
        <w:t>Сердечник колпачка представляет собой металлическую пружину конусовидной формы. Когда колпачок навинчивают на жилы, пружина сжимает их, обеспечивая электрический контакт.</w:t>
      </w:r>
    </w:p>
    <w:p w:rsidR="00634283" w:rsidRDefault="00634283" w:rsidP="00634283">
      <w:pPr>
        <w:pStyle w:val="strong"/>
        <w:spacing w:before="0" w:beforeAutospacing="0" w:after="0" w:afterAutospacing="0"/>
        <w:ind w:firstLine="300"/>
        <w:jc w:val="both"/>
        <w:textAlignment w:val="baseline"/>
        <w:rPr>
          <w:b/>
          <w:bCs/>
          <w:color w:val="000000"/>
          <w:sz w:val="30"/>
          <w:szCs w:val="30"/>
        </w:rPr>
      </w:pPr>
      <w:r>
        <w:rPr>
          <w:b/>
          <w:bCs/>
          <w:color w:val="000000"/>
          <w:sz w:val="30"/>
          <w:szCs w:val="30"/>
        </w:rPr>
        <w:t>Область применения</w:t>
      </w:r>
    </w:p>
    <w:p w:rsidR="00634283" w:rsidRDefault="00634283" w:rsidP="00634283">
      <w:pPr>
        <w:pStyle w:val="a3"/>
        <w:spacing w:before="0" w:beforeAutospacing="0" w:after="0" w:afterAutospacing="0"/>
        <w:ind w:firstLine="300"/>
        <w:jc w:val="both"/>
        <w:textAlignment w:val="baseline"/>
        <w:rPr>
          <w:color w:val="000000"/>
          <w:sz w:val="30"/>
          <w:szCs w:val="30"/>
        </w:rPr>
      </w:pPr>
      <w:r>
        <w:rPr>
          <w:color w:val="000000"/>
          <w:sz w:val="30"/>
          <w:szCs w:val="30"/>
        </w:rPr>
        <w:t xml:space="preserve">Применяются данные соединительные зажимы при монтаже электропроводок жилых, общественных и промышленных зданий и сооружений. Не допускается применение СИЗ во взрывоопасных, химически активных и влажных </w:t>
      </w:r>
      <w:proofErr w:type="gramStart"/>
      <w:r>
        <w:rPr>
          <w:color w:val="000000"/>
          <w:sz w:val="30"/>
          <w:szCs w:val="30"/>
        </w:rPr>
        <w:t>средах</w:t>
      </w:r>
      <w:proofErr w:type="gramEnd"/>
      <w:r>
        <w:rPr>
          <w:color w:val="000000"/>
          <w:sz w:val="30"/>
          <w:szCs w:val="30"/>
        </w:rPr>
        <w:t xml:space="preserve"> без соединительных (</w:t>
      </w:r>
      <w:proofErr w:type="spellStart"/>
      <w:r>
        <w:rPr>
          <w:color w:val="000000"/>
          <w:sz w:val="30"/>
          <w:szCs w:val="30"/>
        </w:rPr>
        <w:t>ответвительных</w:t>
      </w:r>
      <w:proofErr w:type="spellEnd"/>
      <w:r>
        <w:rPr>
          <w:color w:val="000000"/>
          <w:sz w:val="30"/>
          <w:szCs w:val="30"/>
        </w:rPr>
        <w:t>) коробок соответствующей степени защиты.</w:t>
      </w:r>
    </w:p>
    <w:p w:rsidR="00634283" w:rsidRDefault="00634283" w:rsidP="00634283">
      <w:pPr>
        <w:pStyle w:val="strong"/>
        <w:spacing w:before="0" w:beforeAutospacing="0" w:after="0" w:afterAutospacing="0"/>
        <w:ind w:firstLine="300"/>
        <w:jc w:val="both"/>
        <w:textAlignment w:val="baseline"/>
        <w:rPr>
          <w:b/>
          <w:bCs/>
          <w:color w:val="000000"/>
          <w:sz w:val="30"/>
          <w:szCs w:val="30"/>
        </w:rPr>
      </w:pPr>
      <w:r>
        <w:rPr>
          <w:b/>
          <w:bCs/>
          <w:color w:val="000000"/>
          <w:sz w:val="30"/>
          <w:szCs w:val="30"/>
        </w:rPr>
        <w:t xml:space="preserve">Этапы монтажа </w:t>
      </w:r>
      <w:proofErr w:type="gramStart"/>
      <w:r>
        <w:rPr>
          <w:b/>
          <w:bCs/>
          <w:color w:val="000000"/>
          <w:sz w:val="30"/>
          <w:szCs w:val="30"/>
        </w:rPr>
        <w:t>СИЗ</w:t>
      </w:r>
      <w:proofErr w:type="gramEnd"/>
    </w:p>
    <w:p w:rsidR="00634283" w:rsidRDefault="00634283" w:rsidP="00634283">
      <w:pPr>
        <w:numPr>
          <w:ilvl w:val="0"/>
          <w:numId w:val="7"/>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 xml:space="preserve">В зависимости от сечения и количества соединяемых жил проводов (т.е. от суммарного сечения) </w:t>
      </w:r>
      <w:proofErr w:type="gramStart"/>
      <w:r>
        <w:rPr>
          <w:rFonts w:ascii="inherit" w:hAnsi="inherit"/>
          <w:color w:val="000000"/>
          <w:sz w:val="30"/>
          <w:szCs w:val="30"/>
        </w:rPr>
        <w:t>выбирают нужный типоразмер СИЗ</w:t>
      </w:r>
      <w:proofErr w:type="gramEnd"/>
      <w:r>
        <w:rPr>
          <w:rFonts w:ascii="inherit" w:hAnsi="inherit"/>
          <w:color w:val="000000"/>
          <w:sz w:val="30"/>
          <w:szCs w:val="30"/>
        </w:rPr>
        <w:t>.</w:t>
      </w:r>
    </w:p>
    <w:p w:rsidR="00634283" w:rsidRDefault="00634283" w:rsidP="00634283">
      <w:pPr>
        <w:pStyle w:val="6"/>
        <w:spacing w:before="0"/>
        <w:jc w:val="center"/>
        <w:textAlignment w:val="baseline"/>
        <w:rPr>
          <w:rFonts w:ascii="inherit" w:hAnsi="inherit"/>
          <w:color w:val="000000"/>
          <w:sz w:val="30"/>
          <w:szCs w:val="30"/>
        </w:rPr>
      </w:pPr>
      <w:r>
        <w:rPr>
          <w:rFonts w:ascii="inherit" w:hAnsi="inherit"/>
          <w:b/>
          <w:bCs/>
          <w:color w:val="000000"/>
          <w:sz w:val="30"/>
          <w:szCs w:val="30"/>
        </w:rPr>
        <w:t>Таблица - Типоразмеры СИЗ типа «колпачок» завода КВТ</w:t>
      </w:r>
    </w:p>
    <w:tbl>
      <w:tblPr>
        <w:tblW w:w="0" w:type="auto"/>
        <w:tblBorders>
          <w:top w:val="single" w:sz="12" w:space="0" w:color="000000"/>
          <w:left w:val="single" w:sz="12" w:space="0" w:color="000000"/>
          <w:bottom w:val="single" w:sz="12" w:space="0" w:color="000000"/>
          <w:right w:val="single" w:sz="12" w:space="0" w:color="000000"/>
        </w:tblBorders>
        <w:tblCellMar>
          <w:left w:w="0" w:type="dxa"/>
          <w:right w:w="0" w:type="dxa"/>
        </w:tblCellMar>
        <w:tblLook w:val="04A0"/>
      </w:tblPr>
      <w:tblGrid>
        <w:gridCol w:w="2333"/>
        <w:gridCol w:w="1468"/>
        <w:gridCol w:w="1532"/>
      </w:tblGrid>
      <w:tr w:rsidR="00634283" w:rsidTr="00634283">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34283" w:rsidRDefault="00634283">
            <w:pPr>
              <w:jc w:val="center"/>
              <w:rPr>
                <w:sz w:val="24"/>
                <w:szCs w:val="24"/>
              </w:rPr>
            </w:pPr>
            <w:r>
              <w:t>Наименование зажима</w:t>
            </w:r>
          </w:p>
        </w:tc>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34283" w:rsidRDefault="00634283">
            <w:pPr>
              <w:jc w:val="center"/>
              <w:rPr>
                <w:sz w:val="24"/>
                <w:szCs w:val="24"/>
              </w:rPr>
            </w:pPr>
            <w:r>
              <w:t>Суммарное сечение, мм</w:t>
            </w:r>
            <w:proofErr w:type="gramStart"/>
            <w:r>
              <w:rPr>
                <w:vertAlign w:val="superscript"/>
              </w:rPr>
              <w:t>2</w:t>
            </w:r>
            <w:proofErr w:type="gramEnd"/>
          </w:p>
        </w:tc>
      </w:tr>
      <w:tr w:rsidR="00634283" w:rsidTr="00634283">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634283" w:rsidRDefault="00634283">
            <w:pPr>
              <w:rPr>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34283" w:rsidRDefault="00634283">
            <w:pPr>
              <w:jc w:val="center"/>
              <w:rPr>
                <w:sz w:val="24"/>
                <w:szCs w:val="24"/>
              </w:rPr>
            </w:pPr>
            <w:r>
              <w:t>минимальное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34283" w:rsidRDefault="00634283">
            <w:pPr>
              <w:jc w:val="center"/>
              <w:rPr>
                <w:sz w:val="24"/>
                <w:szCs w:val="24"/>
              </w:rPr>
            </w:pPr>
            <w:r>
              <w:t>максимальное</w:t>
            </w:r>
          </w:p>
        </w:tc>
      </w:tr>
      <w:tr w:rsidR="00634283" w:rsidTr="00634283">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34283" w:rsidRDefault="00634283">
            <w:pPr>
              <w:jc w:val="center"/>
              <w:rPr>
                <w:sz w:val="24"/>
                <w:szCs w:val="24"/>
              </w:rPr>
            </w:pPr>
            <w:r>
              <w:t>СИЗ-1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34283" w:rsidRDefault="00634283">
            <w:pPr>
              <w:jc w:val="center"/>
              <w:rPr>
                <w:sz w:val="24"/>
                <w:szCs w:val="24"/>
              </w:rPr>
            </w:pPr>
            <w:r>
              <w:t>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34283" w:rsidRDefault="00634283">
            <w:pPr>
              <w:jc w:val="center"/>
              <w:rPr>
                <w:sz w:val="24"/>
                <w:szCs w:val="24"/>
              </w:rPr>
            </w:pPr>
            <w:r>
              <w:t>3,0</w:t>
            </w:r>
          </w:p>
        </w:tc>
      </w:tr>
      <w:tr w:rsidR="00634283" w:rsidTr="00634283">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34283" w:rsidRDefault="00634283">
            <w:pPr>
              <w:jc w:val="center"/>
              <w:rPr>
                <w:sz w:val="24"/>
                <w:szCs w:val="24"/>
              </w:rPr>
            </w:pPr>
            <w:r>
              <w:t>СИЗ-2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34283" w:rsidRDefault="00634283">
            <w:pPr>
              <w:jc w:val="center"/>
              <w:rPr>
                <w:sz w:val="24"/>
                <w:szCs w:val="24"/>
              </w:rPr>
            </w:pPr>
            <w:r>
              <w:t>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34283" w:rsidRDefault="00634283">
            <w:pPr>
              <w:jc w:val="center"/>
              <w:rPr>
                <w:sz w:val="24"/>
                <w:szCs w:val="24"/>
              </w:rPr>
            </w:pPr>
            <w:r>
              <w:t>4,5</w:t>
            </w:r>
          </w:p>
        </w:tc>
      </w:tr>
      <w:tr w:rsidR="00634283" w:rsidTr="00634283">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34283" w:rsidRDefault="00634283">
            <w:pPr>
              <w:jc w:val="center"/>
              <w:rPr>
                <w:sz w:val="24"/>
                <w:szCs w:val="24"/>
              </w:rPr>
            </w:pPr>
            <w:r>
              <w:t>СИЗ-3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34283" w:rsidRDefault="00634283">
            <w:pPr>
              <w:jc w:val="center"/>
              <w:rPr>
                <w:sz w:val="24"/>
                <w:szCs w:val="24"/>
              </w:rPr>
            </w:pPr>
            <w:r>
              <w:t>1,5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34283" w:rsidRDefault="00634283">
            <w:pPr>
              <w:jc w:val="center"/>
              <w:rPr>
                <w:sz w:val="24"/>
                <w:szCs w:val="24"/>
              </w:rPr>
            </w:pPr>
            <w:r>
              <w:t>6,0</w:t>
            </w:r>
          </w:p>
        </w:tc>
      </w:tr>
      <w:tr w:rsidR="00634283" w:rsidTr="00634283">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34283" w:rsidRDefault="00634283">
            <w:pPr>
              <w:jc w:val="center"/>
              <w:rPr>
                <w:sz w:val="24"/>
                <w:szCs w:val="24"/>
              </w:rPr>
            </w:pPr>
            <w:r>
              <w:t>СИЗ-4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34283" w:rsidRDefault="00634283">
            <w:pPr>
              <w:jc w:val="center"/>
              <w:rPr>
                <w:sz w:val="24"/>
                <w:szCs w:val="24"/>
              </w:rPr>
            </w:pPr>
            <w:r>
              <w:t>1,5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34283" w:rsidRDefault="00634283">
            <w:pPr>
              <w:jc w:val="center"/>
              <w:rPr>
                <w:sz w:val="24"/>
                <w:szCs w:val="24"/>
              </w:rPr>
            </w:pPr>
            <w:r>
              <w:t>9,5</w:t>
            </w:r>
          </w:p>
        </w:tc>
      </w:tr>
      <w:tr w:rsidR="00634283" w:rsidTr="00634283">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34283" w:rsidRDefault="00634283">
            <w:pPr>
              <w:jc w:val="center"/>
              <w:rPr>
                <w:sz w:val="24"/>
                <w:szCs w:val="24"/>
              </w:rPr>
            </w:pPr>
            <w:r>
              <w:t>СИЗ-5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34283" w:rsidRDefault="00634283">
            <w:pPr>
              <w:jc w:val="center"/>
              <w:rPr>
                <w:sz w:val="24"/>
                <w:szCs w:val="24"/>
              </w:rPr>
            </w:pPr>
            <w:r>
              <w:t>4,0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634283" w:rsidRDefault="00634283">
            <w:pPr>
              <w:jc w:val="center"/>
              <w:rPr>
                <w:sz w:val="24"/>
                <w:szCs w:val="24"/>
              </w:rPr>
            </w:pPr>
            <w:r>
              <w:t>13,5</w:t>
            </w:r>
          </w:p>
        </w:tc>
      </w:tr>
    </w:tbl>
    <w:p w:rsidR="00634283" w:rsidRDefault="00634283" w:rsidP="00634283">
      <w:pPr>
        <w:pStyle w:val="a3"/>
        <w:spacing w:before="0" w:beforeAutospacing="0" w:after="0" w:afterAutospacing="0"/>
        <w:ind w:firstLine="300"/>
        <w:jc w:val="both"/>
        <w:textAlignment w:val="baseline"/>
        <w:rPr>
          <w:rFonts w:ascii="inherit" w:hAnsi="inherit"/>
          <w:color w:val="000000"/>
          <w:sz w:val="30"/>
          <w:szCs w:val="30"/>
        </w:rPr>
      </w:pPr>
      <w:r>
        <w:rPr>
          <w:rFonts w:ascii="inherit" w:hAnsi="inherit"/>
          <w:color w:val="000000"/>
          <w:sz w:val="30"/>
          <w:szCs w:val="30"/>
        </w:rPr>
        <w:t xml:space="preserve">Рекомендуется выбирать типоразмер колпачка таким образом, чтобы суммарное сечение соединяемых жил </w:t>
      </w:r>
      <w:proofErr w:type="gramStart"/>
      <w:r>
        <w:rPr>
          <w:rFonts w:ascii="inherit" w:hAnsi="inherit"/>
          <w:color w:val="000000"/>
          <w:sz w:val="30"/>
          <w:szCs w:val="30"/>
        </w:rPr>
        <w:t>лежало в середине диапазона сечений указанного в паспорте СИЗ</w:t>
      </w:r>
      <w:proofErr w:type="gramEnd"/>
      <w:r>
        <w:rPr>
          <w:rFonts w:ascii="inherit" w:hAnsi="inherit"/>
          <w:color w:val="000000"/>
          <w:sz w:val="30"/>
          <w:szCs w:val="30"/>
        </w:rPr>
        <w:t xml:space="preserve">. Например, если суммарный </w:t>
      </w:r>
      <w:r>
        <w:rPr>
          <w:rFonts w:ascii="inherit" w:hAnsi="inherit"/>
          <w:color w:val="000000"/>
          <w:sz w:val="30"/>
          <w:szCs w:val="30"/>
        </w:rPr>
        <w:lastRenderedPageBreak/>
        <w:t>диапазон соединяемых проводов – 5 мм</w:t>
      </w:r>
      <w:proofErr w:type="gramStart"/>
      <w:r>
        <w:rPr>
          <w:rFonts w:ascii="inherit" w:hAnsi="inherit"/>
          <w:color w:val="000000"/>
          <w:vertAlign w:val="superscript"/>
        </w:rPr>
        <w:t>2</w:t>
      </w:r>
      <w:proofErr w:type="gramEnd"/>
      <w:r>
        <w:rPr>
          <w:rFonts w:ascii="inherit" w:hAnsi="inherit"/>
          <w:color w:val="000000"/>
          <w:sz w:val="30"/>
          <w:szCs w:val="30"/>
        </w:rPr>
        <w:t>, то рекомендуется использовать зажим СИЗ-4, а не СИЗ-3 или СИЗ-5.</w:t>
      </w:r>
    </w:p>
    <w:p w:rsidR="00634283" w:rsidRDefault="00634283" w:rsidP="00634283">
      <w:pPr>
        <w:numPr>
          <w:ilvl w:val="0"/>
          <w:numId w:val="7"/>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Зачищается изоляция жил проводов/кабелей. Изоляция удаляется на такую величину, чтобы оголенная жила после выполнения соединения не выступала за изолирующую часть колпачка. Для того</w:t>
      </w:r>
      <w:proofErr w:type="gramStart"/>
      <w:r>
        <w:rPr>
          <w:rFonts w:ascii="inherit" w:hAnsi="inherit"/>
          <w:color w:val="000000"/>
          <w:sz w:val="30"/>
          <w:szCs w:val="30"/>
        </w:rPr>
        <w:t>,</w:t>
      </w:r>
      <w:proofErr w:type="gramEnd"/>
      <w:r>
        <w:rPr>
          <w:rFonts w:ascii="inherit" w:hAnsi="inherit"/>
          <w:color w:val="000000"/>
          <w:sz w:val="30"/>
          <w:szCs w:val="30"/>
        </w:rPr>
        <w:t xml:space="preserve"> чтобы определить эту величину провод можно вставить в колпачок и отметить место среза изоляции (чуть меньше длины колпачка). В соответствии с паспортом СИЗ некоторых производителей величина снятия изоляции составляет 10-12 мм.</w:t>
      </w:r>
    </w:p>
    <w:p w:rsidR="00634283" w:rsidRDefault="00634283" w:rsidP="00634283">
      <w:pPr>
        <w:jc w:val="center"/>
        <w:textAlignment w:val="baseline"/>
        <w:rPr>
          <w:rFonts w:ascii="inherit" w:hAnsi="inherit"/>
          <w:color w:val="000000"/>
          <w:sz w:val="30"/>
          <w:szCs w:val="30"/>
        </w:rPr>
      </w:pPr>
      <w:r>
        <w:rPr>
          <w:rFonts w:ascii="inherit" w:hAnsi="inherit"/>
          <w:noProof/>
          <w:color w:val="000000"/>
          <w:sz w:val="30"/>
          <w:szCs w:val="30"/>
          <w:lang w:eastAsia="ru-RU"/>
        </w:rPr>
        <w:drawing>
          <wp:inline distT="0" distB="0" distL="0" distR="0">
            <wp:extent cx="3810000" cy="2857500"/>
            <wp:effectExtent l="19050" t="0" r="0" b="0"/>
            <wp:docPr id="37" name="Рисунок 37" descr="соединение жил с помощью СИЗ типа колпачо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соединение жил с помощью СИЗ типа колпачок"/>
                    <pic:cNvPicPr>
                      <a:picLocks noChangeAspect="1" noChangeArrowheads="1"/>
                    </pic:cNvPicPr>
                  </pic:nvPicPr>
                  <pic:blipFill>
                    <a:blip r:embed="rId26"/>
                    <a:srcRect/>
                    <a:stretch>
                      <a:fillRect/>
                    </a:stretch>
                  </pic:blipFill>
                  <pic:spPr bwMode="auto">
                    <a:xfrm>
                      <a:off x="0" y="0"/>
                      <a:ext cx="3810000" cy="2857500"/>
                    </a:xfrm>
                    <a:prstGeom prst="rect">
                      <a:avLst/>
                    </a:prstGeom>
                    <a:noFill/>
                    <a:ln w="9525">
                      <a:noFill/>
                      <a:miter lim="800000"/>
                      <a:headEnd/>
                      <a:tailEnd/>
                    </a:ln>
                  </pic:spPr>
                </pic:pic>
              </a:graphicData>
            </a:graphic>
          </wp:inline>
        </w:drawing>
      </w:r>
    </w:p>
    <w:p w:rsidR="00634283" w:rsidRDefault="00634283" w:rsidP="00634283">
      <w:pPr>
        <w:numPr>
          <w:ilvl w:val="0"/>
          <w:numId w:val="7"/>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Зачищенные концы жил выравнивают и плотно сжимают вместе, таким образом, чтобы они образовали острый угол. Некоторые электромонтажники предпочитают перед применением колпачка скрутить жилы проводов, однако производители зажимов не рекомендуют выполнять данную операцию, так как это является нарушением технологии монтажа и потребует последующей дополнительной обработки конца скрутки.</w:t>
      </w:r>
    </w:p>
    <w:p w:rsidR="00634283" w:rsidRDefault="00634283" w:rsidP="00634283">
      <w:pPr>
        <w:jc w:val="center"/>
        <w:textAlignment w:val="baseline"/>
        <w:rPr>
          <w:rFonts w:ascii="inherit" w:hAnsi="inherit"/>
          <w:color w:val="000000"/>
          <w:sz w:val="30"/>
          <w:szCs w:val="30"/>
        </w:rPr>
      </w:pPr>
      <w:r>
        <w:rPr>
          <w:rFonts w:ascii="inherit" w:hAnsi="inherit"/>
          <w:noProof/>
          <w:color w:val="000000"/>
          <w:sz w:val="30"/>
          <w:szCs w:val="30"/>
          <w:lang w:eastAsia="ru-RU"/>
        </w:rPr>
        <w:lastRenderedPageBreak/>
        <w:drawing>
          <wp:inline distT="0" distB="0" distL="0" distR="0">
            <wp:extent cx="3810000" cy="2857500"/>
            <wp:effectExtent l="19050" t="0" r="0" b="0"/>
            <wp:docPr id="38" name="Рисунок 38" descr="соединение жил с помощью СИЗ типа колпачо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соединение жил с помощью СИЗ типа колпачок"/>
                    <pic:cNvPicPr>
                      <a:picLocks noChangeAspect="1" noChangeArrowheads="1"/>
                    </pic:cNvPicPr>
                  </pic:nvPicPr>
                  <pic:blipFill>
                    <a:blip r:embed="rId27"/>
                    <a:srcRect/>
                    <a:stretch>
                      <a:fillRect/>
                    </a:stretch>
                  </pic:blipFill>
                  <pic:spPr bwMode="auto">
                    <a:xfrm>
                      <a:off x="0" y="0"/>
                      <a:ext cx="3810000" cy="2857500"/>
                    </a:xfrm>
                    <a:prstGeom prst="rect">
                      <a:avLst/>
                    </a:prstGeom>
                    <a:noFill/>
                    <a:ln w="9525">
                      <a:noFill/>
                      <a:miter lim="800000"/>
                      <a:headEnd/>
                      <a:tailEnd/>
                    </a:ln>
                  </pic:spPr>
                </pic:pic>
              </a:graphicData>
            </a:graphic>
          </wp:inline>
        </w:drawing>
      </w:r>
    </w:p>
    <w:p w:rsidR="00634283" w:rsidRDefault="00634283" w:rsidP="00634283">
      <w:pPr>
        <w:numPr>
          <w:ilvl w:val="0"/>
          <w:numId w:val="7"/>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Надевают СИЗ на зачищенные концы проводов, так чтобы они вошли внутрь конуса пружины и вращают зажим по часовой стрелке до момента фиксации (для демонтажа соединителя следует вращать СИЗ против часовой стрелки).</w:t>
      </w:r>
    </w:p>
    <w:p w:rsidR="00634283" w:rsidRDefault="00634283" w:rsidP="00634283">
      <w:pPr>
        <w:jc w:val="center"/>
        <w:textAlignment w:val="baseline"/>
        <w:rPr>
          <w:rFonts w:ascii="inherit" w:hAnsi="inherit"/>
          <w:color w:val="000000"/>
          <w:sz w:val="30"/>
          <w:szCs w:val="30"/>
        </w:rPr>
      </w:pPr>
      <w:r>
        <w:rPr>
          <w:rFonts w:ascii="inherit" w:hAnsi="inherit"/>
          <w:noProof/>
          <w:color w:val="000000"/>
          <w:sz w:val="30"/>
          <w:szCs w:val="30"/>
          <w:lang w:eastAsia="ru-RU"/>
        </w:rPr>
        <w:drawing>
          <wp:inline distT="0" distB="0" distL="0" distR="0">
            <wp:extent cx="3810000" cy="2857500"/>
            <wp:effectExtent l="19050" t="0" r="0" b="0"/>
            <wp:docPr id="39" name="Рисунок 39" descr="соединение жил с помощью СИЗ типа колпачо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соединение жил с помощью СИЗ типа колпачок"/>
                    <pic:cNvPicPr>
                      <a:picLocks noChangeAspect="1" noChangeArrowheads="1"/>
                    </pic:cNvPicPr>
                  </pic:nvPicPr>
                  <pic:blipFill>
                    <a:blip r:embed="rId28"/>
                    <a:srcRect/>
                    <a:stretch>
                      <a:fillRect/>
                    </a:stretch>
                  </pic:blipFill>
                  <pic:spPr bwMode="auto">
                    <a:xfrm>
                      <a:off x="0" y="0"/>
                      <a:ext cx="3810000" cy="2857500"/>
                    </a:xfrm>
                    <a:prstGeom prst="rect">
                      <a:avLst/>
                    </a:prstGeom>
                    <a:noFill/>
                    <a:ln w="9525">
                      <a:noFill/>
                      <a:miter lim="800000"/>
                      <a:headEnd/>
                      <a:tailEnd/>
                    </a:ln>
                  </pic:spPr>
                </pic:pic>
              </a:graphicData>
            </a:graphic>
          </wp:inline>
        </w:drawing>
      </w:r>
    </w:p>
    <w:p w:rsidR="00634283" w:rsidRDefault="00634283" w:rsidP="00634283">
      <w:pPr>
        <w:numPr>
          <w:ilvl w:val="0"/>
          <w:numId w:val="7"/>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 xml:space="preserve">Выполняют (в случае необходимости) дополнительную намотку </w:t>
      </w:r>
      <w:proofErr w:type="spellStart"/>
      <w:proofErr w:type="gramStart"/>
      <w:r>
        <w:rPr>
          <w:rFonts w:ascii="inherit" w:hAnsi="inherit"/>
          <w:color w:val="000000"/>
          <w:sz w:val="30"/>
          <w:szCs w:val="30"/>
        </w:rPr>
        <w:t>скотч-лентой</w:t>
      </w:r>
      <w:proofErr w:type="spellEnd"/>
      <w:proofErr w:type="gramEnd"/>
      <w:r>
        <w:rPr>
          <w:rFonts w:ascii="inherit" w:hAnsi="inherit"/>
          <w:color w:val="000000"/>
          <w:sz w:val="30"/>
          <w:szCs w:val="30"/>
        </w:rPr>
        <w:t xml:space="preserve">. </w:t>
      </w:r>
      <w:proofErr w:type="gramStart"/>
      <w:r>
        <w:rPr>
          <w:rFonts w:ascii="inherit" w:hAnsi="inherit"/>
          <w:color w:val="000000"/>
          <w:sz w:val="30"/>
          <w:szCs w:val="30"/>
        </w:rPr>
        <w:t>Как правило эту операцию выполняют если длина снятия изоляции была неправильно рассчитана и оголенная часть проводов выходит из под колпачка, а так же для того чтобы сделать место соединения более защищенным от механических воздействий и влияния окружающей среды.</w:t>
      </w:r>
      <w:proofErr w:type="gramEnd"/>
    </w:p>
    <w:p w:rsidR="00634283" w:rsidRDefault="00634283" w:rsidP="00634283">
      <w:pPr>
        <w:jc w:val="center"/>
        <w:textAlignment w:val="baseline"/>
        <w:rPr>
          <w:rFonts w:ascii="inherit" w:hAnsi="inherit"/>
          <w:color w:val="000000"/>
          <w:sz w:val="30"/>
          <w:szCs w:val="30"/>
        </w:rPr>
      </w:pPr>
      <w:r>
        <w:rPr>
          <w:rFonts w:ascii="inherit" w:hAnsi="inherit"/>
          <w:noProof/>
          <w:color w:val="000000"/>
          <w:sz w:val="30"/>
          <w:szCs w:val="30"/>
          <w:lang w:eastAsia="ru-RU"/>
        </w:rPr>
        <w:lastRenderedPageBreak/>
        <w:drawing>
          <wp:inline distT="0" distB="0" distL="0" distR="0">
            <wp:extent cx="3810000" cy="2857500"/>
            <wp:effectExtent l="19050" t="0" r="0" b="0"/>
            <wp:docPr id="40" name="Рисунок 40" descr="соединение жил с помощью СИЗ типа колпачо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соединение жил с помощью СИЗ типа колпачок"/>
                    <pic:cNvPicPr>
                      <a:picLocks noChangeAspect="1" noChangeArrowheads="1"/>
                    </pic:cNvPicPr>
                  </pic:nvPicPr>
                  <pic:blipFill>
                    <a:blip r:embed="rId29"/>
                    <a:srcRect/>
                    <a:stretch>
                      <a:fillRect/>
                    </a:stretch>
                  </pic:blipFill>
                  <pic:spPr bwMode="auto">
                    <a:xfrm>
                      <a:off x="0" y="0"/>
                      <a:ext cx="3810000" cy="2857500"/>
                    </a:xfrm>
                    <a:prstGeom prst="rect">
                      <a:avLst/>
                    </a:prstGeom>
                    <a:noFill/>
                    <a:ln w="9525">
                      <a:noFill/>
                      <a:miter lim="800000"/>
                      <a:headEnd/>
                      <a:tailEnd/>
                    </a:ln>
                  </pic:spPr>
                </pic:pic>
              </a:graphicData>
            </a:graphic>
          </wp:inline>
        </w:drawing>
      </w:r>
    </w:p>
    <w:p w:rsidR="00634283" w:rsidRDefault="00634283" w:rsidP="00634283">
      <w:pPr>
        <w:pStyle w:val="a3"/>
        <w:spacing w:before="0" w:beforeAutospacing="0" w:after="0" w:afterAutospacing="0"/>
        <w:ind w:firstLine="300"/>
        <w:jc w:val="both"/>
        <w:textAlignment w:val="baseline"/>
        <w:rPr>
          <w:color w:val="000000"/>
          <w:sz w:val="30"/>
          <w:szCs w:val="30"/>
        </w:rPr>
      </w:pPr>
      <w:r>
        <w:rPr>
          <w:color w:val="000000"/>
          <w:sz w:val="30"/>
          <w:szCs w:val="30"/>
        </w:rPr>
        <w:t>Соединение готово к использованию.</w:t>
      </w:r>
    </w:p>
    <w:p w:rsidR="00634283" w:rsidRDefault="00634283" w:rsidP="00634283">
      <w:pPr>
        <w:pStyle w:val="strong"/>
        <w:spacing w:before="0" w:beforeAutospacing="0" w:after="0" w:afterAutospacing="0"/>
        <w:ind w:firstLine="300"/>
        <w:jc w:val="both"/>
        <w:textAlignment w:val="baseline"/>
        <w:rPr>
          <w:b/>
          <w:bCs/>
          <w:color w:val="000000"/>
          <w:sz w:val="30"/>
          <w:szCs w:val="30"/>
        </w:rPr>
      </w:pPr>
      <w:r>
        <w:rPr>
          <w:b/>
          <w:bCs/>
          <w:color w:val="000000"/>
          <w:sz w:val="30"/>
          <w:szCs w:val="30"/>
        </w:rPr>
        <w:t>Достоинства и недостатки</w:t>
      </w:r>
    </w:p>
    <w:p w:rsidR="00634283" w:rsidRDefault="00634283" w:rsidP="00634283">
      <w:pPr>
        <w:pStyle w:val="a3"/>
        <w:spacing w:before="0" w:beforeAutospacing="0" w:after="0" w:afterAutospacing="0"/>
        <w:ind w:firstLine="300"/>
        <w:jc w:val="both"/>
        <w:textAlignment w:val="baseline"/>
        <w:rPr>
          <w:color w:val="000000"/>
          <w:sz w:val="30"/>
          <w:szCs w:val="30"/>
        </w:rPr>
      </w:pPr>
      <w:r>
        <w:rPr>
          <w:color w:val="000000"/>
          <w:sz w:val="30"/>
          <w:szCs w:val="30"/>
        </w:rPr>
        <w:t>Основное достоинство СИЗ типа «колпачок» — это скорость и простота монтажа так как:</w:t>
      </w:r>
    </w:p>
    <w:p w:rsidR="00634283" w:rsidRDefault="00634283" w:rsidP="00634283">
      <w:pPr>
        <w:numPr>
          <w:ilvl w:val="0"/>
          <w:numId w:val="8"/>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Не требуется применение дополнительного инструмента и приспособлений.</w:t>
      </w:r>
    </w:p>
    <w:p w:rsidR="00634283" w:rsidRDefault="00634283" w:rsidP="00634283">
      <w:pPr>
        <w:numPr>
          <w:ilvl w:val="0"/>
          <w:numId w:val="8"/>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 xml:space="preserve">Не требуется дополнительной изоляции места соединения, так как корпус </w:t>
      </w:r>
      <w:proofErr w:type="gramStart"/>
      <w:r>
        <w:rPr>
          <w:rFonts w:ascii="inherit" w:hAnsi="inherit"/>
          <w:color w:val="000000"/>
          <w:sz w:val="30"/>
          <w:szCs w:val="30"/>
        </w:rPr>
        <w:t>СИЗ</w:t>
      </w:r>
      <w:proofErr w:type="gramEnd"/>
      <w:r>
        <w:rPr>
          <w:rFonts w:ascii="inherit" w:hAnsi="inherit"/>
          <w:color w:val="000000"/>
          <w:sz w:val="30"/>
          <w:szCs w:val="30"/>
        </w:rPr>
        <w:t xml:space="preserve"> выполняет функции изолятора.</w:t>
      </w:r>
    </w:p>
    <w:p w:rsidR="00634283" w:rsidRDefault="00634283" w:rsidP="00634283">
      <w:pPr>
        <w:pStyle w:val="a3"/>
        <w:spacing w:before="0" w:beforeAutospacing="0" w:after="0" w:afterAutospacing="0"/>
        <w:ind w:firstLine="300"/>
        <w:jc w:val="both"/>
        <w:textAlignment w:val="baseline"/>
        <w:rPr>
          <w:color w:val="000000"/>
          <w:sz w:val="30"/>
          <w:szCs w:val="30"/>
        </w:rPr>
      </w:pPr>
      <w:r>
        <w:rPr>
          <w:color w:val="000000"/>
          <w:sz w:val="30"/>
          <w:szCs w:val="30"/>
        </w:rPr>
        <w:t xml:space="preserve">Недостатки </w:t>
      </w:r>
      <w:proofErr w:type="spellStart"/>
      <w:r>
        <w:rPr>
          <w:color w:val="000000"/>
          <w:sz w:val="30"/>
          <w:szCs w:val="30"/>
        </w:rPr>
        <w:t>колпачковых</w:t>
      </w:r>
      <w:proofErr w:type="spellEnd"/>
      <w:r>
        <w:rPr>
          <w:color w:val="000000"/>
          <w:sz w:val="30"/>
          <w:szCs w:val="30"/>
        </w:rPr>
        <w:t xml:space="preserve"> </w:t>
      </w:r>
      <w:proofErr w:type="gramStart"/>
      <w:r>
        <w:rPr>
          <w:color w:val="000000"/>
          <w:sz w:val="30"/>
          <w:szCs w:val="30"/>
        </w:rPr>
        <w:t>СИЗ</w:t>
      </w:r>
      <w:proofErr w:type="gramEnd"/>
      <w:r>
        <w:rPr>
          <w:color w:val="000000"/>
          <w:sz w:val="30"/>
          <w:szCs w:val="30"/>
        </w:rPr>
        <w:t>:</w:t>
      </w:r>
    </w:p>
    <w:p w:rsidR="00634283" w:rsidRDefault="00634283" w:rsidP="00634283">
      <w:pPr>
        <w:numPr>
          <w:ilvl w:val="0"/>
          <w:numId w:val="9"/>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 xml:space="preserve">Необходимо правильно </w:t>
      </w:r>
      <w:proofErr w:type="spellStart"/>
      <w:r>
        <w:rPr>
          <w:rFonts w:ascii="inherit" w:hAnsi="inherit"/>
          <w:color w:val="000000"/>
          <w:sz w:val="30"/>
          <w:szCs w:val="30"/>
        </w:rPr>
        <w:t>подобирать</w:t>
      </w:r>
      <w:proofErr w:type="spellEnd"/>
      <w:r>
        <w:rPr>
          <w:rFonts w:ascii="inherit" w:hAnsi="inherit"/>
          <w:color w:val="000000"/>
          <w:sz w:val="30"/>
          <w:szCs w:val="30"/>
        </w:rPr>
        <w:t xml:space="preserve"> типоразмер зажима иначе колпачок после монтажа может слететь.</w:t>
      </w:r>
    </w:p>
    <w:p w:rsidR="00634283" w:rsidRDefault="00634283" w:rsidP="00634283">
      <w:pPr>
        <w:numPr>
          <w:ilvl w:val="0"/>
          <w:numId w:val="9"/>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 xml:space="preserve">Можно соединять только медные жилы проводов и кабелей. Следует отметить, что существуют также зажимы-колпачки специальной конструкции (их отличительная особенность в том, что корпус заполнен </w:t>
      </w:r>
      <w:proofErr w:type="spellStart"/>
      <w:r>
        <w:rPr>
          <w:rFonts w:ascii="inherit" w:hAnsi="inherit"/>
          <w:color w:val="000000"/>
          <w:sz w:val="30"/>
          <w:szCs w:val="30"/>
        </w:rPr>
        <w:t>антиоксидной</w:t>
      </w:r>
      <w:proofErr w:type="spellEnd"/>
      <w:r>
        <w:rPr>
          <w:rFonts w:ascii="inherit" w:hAnsi="inherit"/>
          <w:color w:val="000000"/>
          <w:sz w:val="30"/>
          <w:szCs w:val="30"/>
        </w:rPr>
        <w:t xml:space="preserve"> пастой) для соединения алюминиевых жил, однако они встречаются редко.</w:t>
      </w:r>
    </w:p>
    <w:p w:rsidR="00634283" w:rsidRDefault="00634283" w:rsidP="00634283">
      <w:pPr>
        <w:numPr>
          <w:ilvl w:val="0"/>
          <w:numId w:val="9"/>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Имеют степень защиты IP-20, поэтому их нельзя использовать при открытом уличном монтаже.</w:t>
      </w:r>
    </w:p>
    <w:p w:rsidR="00634283" w:rsidRDefault="00634283"/>
    <w:sectPr w:rsidR="00634283" w:rsidSect="000F552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CC"/>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5B06A3"/>
    <w:multiLevelType w:val="multilevel"/>
    <w:tmpl w:val="95F8F0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14D73A9"/>
    <w:multiLevelType w:val="multilevel"/>
    <w:tmpl w:val="D5827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70B1930"/>
    <w:multiLevelType w:val="multilevel"/>
    <w:tmpl w:val="194CE3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78C56EB"/>
    <w:multiLevelType w:val="multilevel"/>
    <w:tmpl w:val="907A18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1F3745D"/>
    <w:multiLevelType w:val="multilevel"/>
    <w:tmpl w:val="BC56CF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B8B012C"/>
    <w:multiLevelType w:val="multilevel"/>
    <w:tmpl w:val="5F9413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FD737D3"/>
    <w:multiLevelType w:val="multilevel"/>
    <w:tmpl w:val="D6864C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5B120B4D"/>
    <w:multiLevelType w:val="multilevel"/>
    <w:tmpl w:val="7452D6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70CE67F7"/>
    <w:multiLevelType w:val="multilevel"/>
    <w:tmpl w:val="756071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num>
  <w:num w:numId="3">
    <w:abstractNumId w:val="7"/>
  </w:num>
  <w:num w:numId="4">
    <w:abstractNumId w:val="8"/>
  </w:num>
  <w:num w:numId="5">
    <w:abstractNumId w:val="3"/>
  </w:num>
  <w:num w:numId="6">
    <w:abstractNumId w:val="1"/>
  </w:num>
  <w:num w:numId="7">
    <w:abstractNumId w:val="4"/>
  </w:num>
  <w:num w:numId="8">
    <w:abstractNumId w:val="6"/>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634283"/>
    <w:rsid w:val="000F5523"/>
    <w:rsid w:val="00117F67"/>
    <w:rsid w:val="0063428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5523"/>
  </w:style>
  <w:style w:type="paragraph" w:styleId="2">
    <w:name w:val="heading 2"/>
    <w:basedOn w:val="a"/>
    <w:next w:val="a"/>
    <w:link w:val="20"/>
    <w:uiPriority w:val="9"/>
    <w:semiHidden/>
    <w:unhideWhenUsed/>
    <w:qFormat/>
    <w:rsid w:val="0063428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4">
    <w:name w:val="heading 4"/>
    <w:basedOn w:val="a"/>
    <w:link w:val="40"/>
    <w:uiPriority w:val="9"/>
    <w:qFormat/>
    <w:rsid w:val="00634283"/>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6">
    <w:name w:val="heading 6"/>
    <w:basedOn w:val="a"/>
    <w:next w:val="a"/>
    <w:link w:val="60"/>
    <w:uiPriority w:val="9"/>
    <w:semiHidden/>
    <w:unhideWhenUsed/>
    <w:qFormat/>
    <w:rsid w:val="00634283"/>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rong">
    <w:name w:val="strong"/>
    <w:basedOn w:val="a"/>
    <w:rsid w:val="0063428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40">
    <w:name w:val="Заголовок 4 Знак"/>
    <w:basedOn w:val="a0"/>
    <w:link w:val="4"/>
    <w:uiPriority w:val="9"/>
    <w:rsid w:val="00634283"/>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63428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634283"/>
  </w:style>
  <w:style w:type="character" w:styleId="a4">
    <w:name w:val="Hyperlink"/>
    <w:basedOn w:val="a0"/>
    <w:uiPriority w:val="99"/>
    <w:semiHidden/>
    <w:unhideWhenUsed/>
    <w:rsid w:val="00634283"/>
    <w:rPr>
      <w:color w:val="0000FF"/>
      <w:u w:val="single"/>
    </w:rPr>
  </w:style>
  <w:style w:type="paragraph" w:styleId="a5">
    <w:name w:val="Balloon Text"/>
    <w:basedOn w:val="a"/>
    <w:link w:val="a6"/>
    <w:uiPriority w:val="99"/>
    <w:semiHidden/>
    <w:unhideWhenUsed/>
    <w:rsid w:val="0063428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634283"/>
    <w:rPr>
      <w:rFonts w:ascii="Tahoma" w:hAnsi="Tahoma" w:cs="Tahoma"/>
      <w:sz w:val="16"/>
      <w:szCs w:val="16"/>
    </w:rPr>
  </w:style>
  <w:style w:type="character" w:customStyle="1" w:styleId="60">
    <w:name w:val="Заголовок 6 Знак"/>
    <w:basedOn w:val="a0"/>
    <w:link w:val="6"/>
    <w:uiPriority w:val="9"/>
    <w:semiHidden/>
    <w:rsid w:val="00634283"/>
    <w:rPr>
      <w:rFonts w:asciiTheme="majorHAnsi" w:eastAsiaTheme="majorEastAsia" w:hAnsiTheme="majorHAnsi" w:cstheme="majorBidi"/>
      <w:i/>
      <w:iCs/>
      <w:color w:val="243F60" w:themeColor="accent1" w:themeShade="7F"/>
    </w:rPr>
  </w:style>
  <w:style w:type="character" w:customStyle="1" w:styleId="20">
    <w:name w:val="Заголовок 2 Знак"/>
    <w:basedOn w:val="a0"/>
    <w:link w:val="2"/>
    <w:uiPriority w:val="9"/>
    <w:semiHidden/>
    <w:rsid w:val="00634283"/>
    <w:rPr>
      <w:rFonts w:asciiTheme="majorHAnsi" w:eastAsiaTheme="majorEastAsia" w:hAnsiTheme="majorHAnsi" w:cstheme="majorBidi"/>
      <w:b/>
      <w:bCs/>
      <w:color w:val="4F81BD" w:themeColor="accent1"/>
      <w:sz w:val="26"/>
      <w:szCs w:val="26"/>
    </w:rPr>
  </w:style>
</w:styles>
</file>

<file path=word/webSettings.xml><?xml version="1.0" encoding="utf-8"?>
<w:webSettings xmlns:r="http://schemas.openxmlformats.org/officeDocument/2006/relationships" xmlns:w="http://schemas.openxmlformats.org/wordprocessingml/2006/main">
  <w:divs>
    <w:div w:id="840966805">
      <w:bodyDiv w:val="1"/>
      <w:marLeft w:val="0"/>
      <w:marRight w:val="0"/>
      <w:marTop w:val="0"/>
      <w:marBottom w:val="0"/>
      <w:divBdr>
        <w:top w:val="none" w:sz="0" w:space="0" w:color="auto"/>
        <w:left w:val="none" w:sz="0" w:space="0" w:color="auto"/>
        <w:bottom w:val="none" w:sz="0" w:space="0" w:color="auto"/>
        <w:right w:val="none" w:sz="0" w:space="0" w:color="auto"/>
      </w:divBdr>
    </w:div>
    <w:div w:id="1144352268">
      <w:bodyDiv w:val="1"/>
      <w:marLeft w:val="0"/>
      <w:marRight w:val="0"/>
      <w:marTop w:val="0"/>
      <w:marBottom w:val="0"/>
      <w:divBdr>
        <w:top w:val="none" w:sz="0" w:space="0" w:color="auto"/>
        <w:left w:val="none" w:sz="0" w:space="0" w:color="auto"/>
        <w:bottom w:val="none" w:sz="0" w:space="0" w:color="auto"/>
        <w:right w:val="none" w:sz="0" w:space="0" w:color="auto"/>
      </w:divBdr>
    </w:div>
    <w:div w:id="1540237344">
      <w:bodyDiv w:val="1"/>
      <w:marLeft w:val="0"/>
      <w:marRight w:val="0"/>
      <w:marTop w:val="0"/>
      <w:marBottom w:val="0"/>
      <w:divBdr>
        <w:top w:val="none" w:sz="0" w:space="0" w:color="auto"/>
        <w:left w:val="none" w:sz="0" w:space="0" w:color="auto"/>
        <w:bottom w:val="none" w:sz="0" w:space="0" w:color="auto"/>
        <w:right w:val="none" w:sz="0" w:space="0" w:color="auto"/>
      </w:divBdr>
      <w:divsChild>
        <w:div w:id="76371649">
          <w:marLeft w:val="0"/>
          <w:marRight w:val="0"/>
          <w:marTop w:val="0"/>
          <w:marBottom w:val="0"/>
          <w:divBdr>
            <w:top w:val="none" w:sz="0" w:space="0" w:color="auto"/>
            <w:left w:val="none" w:sz="0" w:space="0" w:color="auto"/>
            <w:bottom w:val="none" w:sz="0" w:space="0" w:color="auto"/>
            <w:right w:val="none" w:sz="0" w:space="0" w:color="auto"/>
          </w:divBdr>
        </w:div>
      </w:divsChild>
    </w:div>
    <w:div w:id="1575123837">
      <w:bodyDiv w:val="1"/>
      <w:marLeft w:val="0"/>
      <w:marRight w:val="0"/>
      <w:marTop w:val="0"/>
      <w:marBottom w:val="0"/>
      <w:divBdr>
        <w:top w:val="none" w:sz="0" w:space="0" w:color="auto"/>
        <w:left w:val="none" w:sz="0" w:space="0" w:color="auto"/>
        <w:bottom w:val="none" w:sz="0" w:space="0" w:color="auto"/>
        <w:right w:val="none" w:sz="0" w:space="0" w:color="auto"/>
      </w:divBdr>
    </w:div>
    <w:div w:id="1936206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png"/><Relationship Id="rId26" Type="http://schemas.openxmlformats.org/officeDocument/2006/relationships/image" Target="media/image20.jpe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19.jpe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hyperlink" Target="https://elektro-montagnik.ru/labs/lab10/file/simet.pdf" TargetMode="External"/><Relationship Id="rId29" Type="http://schemas.openxmlformats.org/officeDocument/2006/relationships/image" Target="media/image23.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8.jpeg"/><Relationship Id="rId5" Type="http://schemas.openxmlformats.org/officeDocument/2006/relationships/hyperlink" Target="https://elektro-montagnik.ru/?address=lectures/part4/&amp;page=page5" TargetMode="External"/><Relationship Id="rId15" Type="http://schemas.openxmlformats.org/officeDocument/2006/relationships/image" Target="media/image10.jpeg"/><Relationship Id="rId23" Type="http://schemas.openxmlformats.org/officeDocument/2006/relationships/image" Target="media/image17.png"/><Relationship Id="rId28" Type="http://schemas.openxmlformats.org/officeDocument/2006/relationships/image" Target="media/image22.jpeg"/><Relationship Id="rId10" Type="http://schemas.openxmlformats.org/officeDocument/2006/relationships/image" Target="media/image5.jpeg"/><Relationship Id="rId19" Type="http://schemas.openxmlformats.org/officeDocument/2006/relationships/image" Target="media/image14.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6.png"/><Relationship Id="rId27" Type="http://schemas.openxmlformats.org/officeDocument/2006/relationships/image" Target="media/image21.jpeg"/><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103</TotalTime>
  <Pages>12</Pages>
  <Words>1505</Words>
  <Characters>8583</Characters>
  <Application>Microsoft Office Word</Application>
  <DocSecurity>0</DocSecurity>
  <Lines>71</Lines>
  <Paragraphs>20</Paragraphs>
  <ScaleCrop>false</ScaleCrop>
  <Company/>
  <LinksUpToDate>false</LinksUpToDate>
  <CharactersWithSpaces>10068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Гость</dc:creator>
  <cp:lastModifiedBy>Гость</cp:lastModifiedBy>
  <cp:revision>1</cp:revision>
  <dcterms:created xsi:type="dcterms:W3CDTF">2017-10-05T05:34:00Z</dcterms:created>
  <dcterms:modified xsi:type="dcterms:W3CDTF">2017-10-05T07:21:00Z</dcterms:modified>
</cp:coreProperties>
</file>